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F2D4" w14:textId="2197CD3B" w:rsidR="00027243" w:rsidRDefault="00193F56" w:rsidP="00027243">
      <w:pPr>
        <w:spacing w:after="0" w:line="240" w:lineRule="auto"/>
        <w:rPr>
          <w:rFonts w:ascii="Arial" w:hAnsi="Arial" w:cs="Arial"/>
          <w:b/>
          <w:sz w:val="28"/>
        </w:rPr>
      </w:pPr>
      <w:r w:rsidRPr="00DA421B">
        <w:rPr>
          <w:rFonts w:ascii="Arial" w:hAnsi="Arial" w:cs="Arial"/>
          <w:b/>
        </w:rPr>
        <w:t xml:space="preserve">                      </w:t>
      </w:r>
      <w:r w:rsidRPr="00DA421B">
        <w:rPr>
          <w:rFonts w:ascii="Arial" w:hAnsi="Arial" w:cs="Arial"/>
          <w:b/>
          <w:sz w:val="28"/>
        </w:rPr>
        <w:t xml:space="preserve">  </w:t>
      </w:r>
    </w:p>
    <w:p w14:paraId="57A924E0" w14:textId="77777777" w:rsidR="00BD7FE1" w:rsidRPr="00DA421B" w:rsidRDefault="00BD7FE1" w:rsidP="00027243">
      <w:pPr>
        <w:spacing w:after="0" w:line="240" w:lineRule="auto"/>
        <w:rPr>
          <w:rFonts w:ascii="Arial" w:hAnsi="Arial" w:cs="Arial"/>
          <w:b/>
          <w:sz w:val="28"/>
        </w:rPr>
      </w:pPr>
    </w:p>
    <w:p w14:paraId="03822B4B" w14:textId="1B47B6C4" w:rsidR="00027243" w:rsidRDefault="00027243" w:rsidP="00027243">
      <w:pPr>
        <w:spacing w:after="0" w:line="240" w:lineRule="auto"/>
        <w:rPr>
          <w:rFonts w:ascii="Arial" w:hAnsi="Arial" w:cs="Arial"/>
          <w:b/>
          <w:sz w:val="28"/>
        </w:rPr>
      </w:pPr>
    </w:p>
    <w:p w14:paraId="31704F8E" w14:textId="34E6561B" w:rsidR="00F22C19" w:rsidRPr="00DA421B" w:rsidRDefault="00193F56" w:rsidP="00027243">
      <w:pPr>
        <w:spacing w:after="0" w:line="240" w:lineRule="auto"/>
        <w:jc w:val="center"/>
        <w:rPr>
          <w:rFonts w:ascii="Arial" w:hAnsi="Arial" w:cs="Arial"/>
          <w:b/>
          <w:sz w:val="28"/>
        </w:rPr>
      </w:pPr>
      <w:r w:rsidRPr="00DA421B">
        <w:rPr>
          <w:rFonts w:ascii="Arial" w:hAnsi="Arial" w:cs="Arial"/>
          <w:b/>
          <w:sz w:val="28"/>
        </w:rPr>
        <w:t>AVTALE OM INN</w:t>
      </w:r>
      <w:r w:rsidR="00F22C19" w:rsidRPr="00DA421B">
        <w:rPr>
          <w:rFonts w:ascii="Arial" w:hAnsi="Arial" w:cs="Arial"/>
          <w:b/>
          <w:sz w:val="28"/>
        </w:rPr>
        <w:t xml:space="preserve"> </w:t>
      </w:r>
      <w:r w:rsidRPr="00DA421B">
        <w:rPr>
          <w:rFonts w:ascii="Arial" w:hAnsi="Arial" w:cs="Arial"/>
          <w:b/>
          <w:sz w:val="28"/>
        </w:rPr>
        <w:t>PÅ</w:t>
      </w:r>
      <w:r w:rsidR="00F22C19" w:rsidRPr="00DA421B">
        <w:rPr>
          <w:rFonts w:ascii="Arial" w:hAnsi="Arial" w:cs="Arial"/>
          <w:b/>
          <w:sz w:val="28"/>
        </w:rPr>
        <w:t xml:space="preserve"> </w:t>
      </w:r>
      <w:r w:rsidR="00143948" w:rsidRPr="00DA421B">
        <w:rPr>
          <w:rFonts w:ascii="Arial" w:hAnsi="Arial" w:cs="Arial"/>
          <w:b/>
          <w:sz w:val="28"/>
        </w:rPr>
        <w:t>TUNET-</w:t>
      </w:r>
      <w:r w:rsidRPr="00DA421B">
        <w:rPr>
          <w:rFonts w:ascii="Arial" w:hAnsi="Arial" w:cs="Arial"/>
          <w:b/>
          <w:sz w:val="28"/>
        </w:rPr>
        <w:t>TJENESTER</w:t>
      </w:r>
    </w:p>
    <w:p w14:paraId="39A65F50" w14:textId="33C39BC9" w:rsidR="006540A0" w:rsidRPr="00DA421B" w:rsidRDefault="006540A0" w:rsidP="006E6475">
      <w:pPr>
        <w:tabs>
          <w:tab w:val="left" w:pos="4536"/>
        </w:tabs>
        <w:spacing w:after="0" w:line="240" w:lineRule="auto"/>
        <w:rPr>
          <w:rFonts w:ascii="Arial" w:hAnsi="Arial" w:cs="Arial"/>
          <w:b/>
          <w:sz w:val="28"/>
        </w:rPr>
      </w:pPr>
    </w:p>
    <w:p w14:paraId="723C490E" w14:textId="77777777" w:rsidR="00027243" w:rsidRPr="00DA421B" w:rsidRDefault="00027243" w:rsidP="00027243">
      <w:pPr>
        <w:spacing w:after="0" w:line="240" w:lineRule="auto"/>
        <w:rPr>
          <w:rFonts w:ascii="Arial" w:hAnsi="Arial" w:cs="Arial"/>
          <w:b/>
          <w:sz w:val="28"/>
        </w:rPr>
      </w:pPr>
    </w:p>
    <w:p w14:paraId="3CA8C0DF" w14:textId="77777777" w:rsidR="0071534D" w:rsidRPr="00DA421B" w:rsidRDefault="0071534D" w:rsidP="00233E8E">
      <w:pPr>
        <w:pStyle w:val="Listeavsnitt"/>
        <w:numPr>
          <w:ilvl w:val="0"/>
          <w:numId w:val="1"/>
        </w:numPr>
        <w:tabs>
          <w:tab w:val="left" w:pos="426"/>
        </w:tabs>
        <w:spacing w:after="120" w:line="240" w:lineRule="auto"/>
        <w:ind w:left="0" w:firstLine="0"/>
        <w:rPr>
          <w:rFonts w:ascii="Arial" w:hAnsi="Arial" w:cs="Arial"/>
          <w:b/>
        </w:rPr>
      </w:pPr>
      <w:r w:rsidRPr="00DA421B">
        <w:rPr>
          <w:rFonts w:ascii="Arial" w:hAnsi="Arial" w:cs="Arial"/>
          <w:b/>
        </w:rPr>
        <w:t>PARTER</w:t>
      </w:r>
    </w:p>
    <w:p w14:paraId="30FBED06" w14:textId="0DCB9287" w:rsidR="0071534D" w:rsidRPr="00DA421B" w:rsidRDefault="0071534D" w:rsidP="00027243">
      <w:pPr>
        <w:spacing w:after="0" w:line="240" w:lineRule="auto"/>
        <w:rPr>
          <w:rFonts w:ascii="Arial" w:hAnsi="Arial" w:cs="Arial"/>
        </w:rPr>
      </w:pPr>
      <w:r w:rsidRPr="00DA421B">
        <w:rPr>
          <w:rFonts w:ascii="Arial" w:hAnsi="Arial" w:cs="Arial"/>
        </w:rPr>
        <w:t>Dett</w:t>
      </w:r>
      <w:r w:rsidR="00F22C19" w:rsidRPr="00DA421B">
        <w:rPr>
          <w:rFonts w:ascii="Arial" w:hAnsi="Arial" w:cs="Arial"/>
        </w:rPr>
        <w:t xml:space="preserve">e er en avtale om levering av </w:t>
      </w:r>
      <w:r w:rsidRPr="00DA421B">
        <w:rPr>
          <w:rFonts w:ascii="Arial" w:hAnsi="Arial" w:cs="Arial"/>
        </w:rPr>
        <w:t>Inn på tunet-tjeneste</w:t>
      </w:r>
      <w:r w:rsidR="00F22C19" w:rsidRPr="00DA421B">
        <w:rPr>
          <w:rFonts w:ascii="Arial" w:hAnsi="Arial" w:cs="Arial"/>
        </w:rPr>
        <w:t>r</w:t>
      </w:r>
      <w:r w:rsidRPr="00DA421B">
        <w:rPr>
          <w:rFonts w:ascii="Arial" w:hAnsi="Arial" w:cs="Arial"/>
        </w:rPr>
        <w:t>, inngått mellom :</w:t>
      </w:r>
    </w:p>
    <w:p w14:paraId="11FAEB5F" w14:textId="77777777" w:rsidR="00027243" w:rsidRPr="00DA421B" w:rsidRDefault="00027243" w:rsidP="00027243">
      <w:pPr>
        <w:spacing w:after="0" w:line="240" w:lineRule="auto"/>
        <w:rPr>
          <w:rFonts w:ascii="Arial" w:hAnsi="Arial" w:cs="Arial"/>
        </w:rPr>
      </w:pPr>
    </w:p>
    <w:p w14:paraId="136EE232" w14:textId="4EE9A65F" w:rsidR="002148C3" w:rsidRPr="00DA421B" w:rsidRDefault="00027243" w:rsidP="00F35EF4">
      <w:pPr>
        <w:spacing w:after="120" w:line="240" w:lineRule="auto"/>
        <w:rPr>
          <w:rFonts w:ascii="Arial" w:hAnsi="Arial" w:cs="Arial"/>
        </w:rPr>
      </w:pPr>
      <w:r w:rsidRPr="00DA421B">
        <w:rPr>
          <w:rFonts w:ascii="Arial" w:hAnsi="Arial" w:cs="Arial"/>
          <w:b/>
        </w:rPr>
        <w:t>T</w:t>
      </w:r>
      <w:r w:rsidR="00F22C19" w:rsidRPr="00DA421B">
        <w:rPr>
          <w:rFonts w:ascii="Arial" w:hAnsi="Arial" w:cs="Arial"/>
          <w:b/>
        </w:rPr>
        <w:t>ilbyder</w:t>
      </w:r>
      <w:r w:rsidR="00F22C19" w:rsidRPr="00DA421B">
        <w:rPr>
          <w:rFonts w:ascii="Arial" w:hAnsi="Arial" w:cs="Arial"/>
        </w:rPr>
        <w:t xml:space="preserve">, som er </w:t>
      </w:r>
      <w:r w:rsidR="00AF4AF2" w:rsidRPr="00DA421B">
        <w:rPr>
          <w:rFonts w:ascii="Arial" w:hAnsi="Arial" w:cs="Arial"/>
        </w:rPr>
        <w:t>hovedansvarlig for Inn på tunet-tjenester (</w:t>
      </w:r>
      <w:proofErr w:type="spellStart"/>
      <w:r w:rsidR="00AF4AF2" w:rsidRPr="00DA421B">
        <w:rPr>
          <w:rFonts w:ascii="Arial" w:hAnsi="Arial" w:cs="Arial"/>
        </w:rPr>
        <w:t>IPT</w:t>
      </w:r>
      <w:proofErr w:type="spellEnd"/>
      <w:r w:rsidR="00AF4AF2" w:rsidRPr="00DA421B">
        <w:rPr>
          <w:rFonts w:ascii="Arial" w:hAnsi="Arial" w:cs="Arial"/>
        </w:rPr>
        <w:t xml:space="preserve">) </w:t>
      </w:r>
      <w:r w:rsidR="00F22C19" w:rsidRPr="00DA421B">
        <w:rPr>
          <w:rFonts w:ascii="Arial" w:hAnsi="Arial" w:cs="Arial"/>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2148C3" w:rsidRPr="00DA421B" w14:paraId="559970A5" w14:textId="77777777" w:rsidTr="00451E63">
        <w:tc>
          <w:tcPr>
            <w:tcW w:w="9212" w:type="dxa"/>
            <w:shd w:val="clear" w:color="auto" w:fill="F2F2F2" w:themeFill="background1" w:themeFillShade="F2"/>
          </w:tcPr>
          <w:p w14:paraId="5A9D0A1A" w14:textId="430DE14C" w:rsidR="002148C3" w:rsidRPr="00DA421B" w:rsidRDefault="002148C3" w:rsidP="000764A0">
            <w:pPr>
              <w:spacing w:before="120" w:after="120"/>
              <w:rPr>
                <w:rFonts w:ascii="Arial" w:hAnsi="Arial" w:cs="Arial"/>
                <w:b/>
              </w:rPr>
            </w:pPr>
          </w:p>
        </w:tc>
      </w:tr>
    </w:tbl>
    <w:p w14:paraId="3DFA404A" w14:textId="77777777" w:rsidR="000764A0" w:rsidRPr="00DA421B" w:rsidRDefault="000764A0" w:rsidP="000764A0">
      <w:pPr>
        <w:spacing w:after="0" w:line="240" w:lineRule="auto"/>
        <w:rPr>
          <w:rFonts w:ascii="Arial" w:hAnsi="Arial" w:cs="Arial"/>
          <w:b/>
          <w:color w:val="000000" w:themeColor="text1"/>
          <w:shd w:val="clear" w:color="auto" w:fill="F4B083" w:themeFill="accent2" w:themeFillTint="99"/>
        </w:rPr>
      </w:pPr>
    </w:p>
    <w:p w14:paraId="1862A58F" w14:textId="77777777" w:rsidR="000764A0" w:rsidRPr="00DA421B" w:rsidRDefault="00F22C19" w:rsidP="00027243">
      <w:pPr>
        <w:spacing w:after="0" w:line="240" w:lineRule="auto"/>
        <w:rPr>
          <w:rFonts w:ascii="Arial" w:hAnsi="Arial" w:cs="Arial"/>
        </w:rPr>
      </w:pPr>
      <w:r w:rsidRPr="00DA421B">
        <w:rPr>
          <w:rFonts w:ascii="Arial" w:hAnsi="Arial" w:cs="Arial"/>
        </w:rPr>
        <w:t>og</w:t>
      </w:r>
    </w:p>
    <w:p w14:paraId="1B8B32D3" w14:textId="77777777" w:rsidR="000764A0" w:rsidRPr="00DA421B" w:rsidRDefault="000764A0" w:rsidP="00027243">
      <w:pPr>
        <w:spacing w:after="0" w:line="240" w:lineRule="auto"/>
        <w:rPr>
          <w:rFonts w:ascii="Arial" w:hAnsi="Arial" w:cs="Arial"/>
        </w:rPr>
      </w:pPr>
    </w:p>
    <w:p w14:paraId="6D229711" w14:textId="18520BD4" w:rsidR="000764A0" w:rsidRPr="00DA421B" w:rsidRDefault="00AF4AF2" w:rsidP="00F35EF4">
      <w:pPr>
        <w:spacing w:after="120" w:line="240" w:lineRule="auto"/>
        <w:rPr>
          <w:rFonts w:ascii="Arial" w:hAnsi="Arial" w:cs="Arial"/>
        </w:rPr>
      </w:pPr>
      <w:r w:rsidRPr="00DA421B">
        <w:rPr>
          <w:rFonts w:ascii="Arial" w:hAnsi="Arial" w:cs="Arial"/>
          <w:b/>
        </w:rPr>
        <w:t>k</w:t>
      </w:r>
      <w:r w:rsidR="00F22C19" w:rsidRPr="00DA421B">
        <w:rPr>
          <w:rFonts w:ascii="Arial" w:hAnsi="Arial" w:cs="Arial"/>
          <w:b/>
        </w:rPr>
        <w:t>jøper</w:t>
      </w:r>
      <w:r w:rsidR="00F22C19" w:rsidRPr="00DA421B">
        <w:rPr>
          <w:rFonts w:ascii="Arial" w:hAnsi="Arial" w:cs="Arial"/>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0764A0" w:rsidRPr="00DA421B" w14:paraId="6A6E016B" w14:textId="77777777" w:rsidTr="00451E63">
        <w:tc>
          <w:tcPr>
            <w:tcW w:w="9212" w:type="dxa"/>
            <w:shd w:val="clear" w:color="auto" w:fill="F2F2F2" w:themeFill="background1" w:themeFillShade="F2"/>
          </w:tcPr>
          <w:p w14:paraId="56E3562E" w14:textId="06890252" w:rsidR="000764A0" w:rsidRPr="00DA421B" w:rsidRDefault="000764A0" w:rsidP="00DA6E2C">
            <w:pPr>
              <w:spacing w:before="120" w:after="120"/>
              <w:rPr>
                <w:rFonts w:ascii="Arial" w:hAnsi="Arial" w:cs="Arial"/>
              </w:rPr>
            </w:pPr>
          </w:p>
        </w:tc>
      </w:tr>
    </w:tbl>
    <w:p w14:paraId="662015DF" w14:textId="70604FF9" w:rsidR="00027243" w:rsidRPr="00DA421B" w:rsidRDefault="00027243" w:rsidP="00027243">
      <w:pPr>
        <w:spacing w:after="0" w:line="240" w:lineRule="auto"/>
        <w:rPr>
          <w:rFonts w:ascii="Arial" w:hAnsi="Arial" w:cs="Arial"/>
        </w:rPr>
      </w:pPr>
    </w:p>
    <w:p w14:paraId="3DA30BBE" w14:textId="616E78E0" w:rsidR="00F22C19" w:rsidRPr="00DA421B" w:rsidRDefault="00F22C19" w:rsidP="00027243">
      <w:pPr>
        <w:spacing w:after="0" w:line="240" w:lineRule="auto"/>
        <w:rPr>
          <w:rFonts w:ascii="Arial" w:hAnsi="Arial" w:cs="Arial"/>
        </w:rPr>
      </w:pPr>
      <w:r w:rsidRPr="00DA421B">
        <w:rPr>
          <w:rFonts w:ascii="Arial" w:hAnsi="Arial" w:cs="Arial"/>
        </w:rPr>
        <w:t>De som det kjøpes tjenes</w:t>
      </w:r>
      <w:r w:rsidR="00AF4AF2" w:rsidRPr="00DA421B">
        <w:rPr>
          <w:rFonts w:ascii="Arial" w:hAnsi="Arial" w:cs="Arial"/>
        </w:rPr>
        <w:t xml:space="preserve">ter for benevnes heretter som </w:t>
      </w:r>
      <w:r w:rsidR="00C26CF1" w:rsidRPr="00DA421B">
        <w:rPr>
          <w:rFonts w:ascii="Arial" w:hAnsi="Arial" w:cs="Arial"/>
        </w:rPr>
        <w:t>b</w:t>
      </w:r>
      <w:r w:rsidR="00AF4AF2" w:rsidRPr="00DA421B">
        <w:rPr>
          <w:rFonts w:ascii="Arial" w:hAnsi="Arial" w:cs="Arial"/>
        </w:rPr>
        <w:t>ruker</w:t>
      </w:r>
      <w:r w:rsidRPr="00DA421B">
        <w:rPr>
          <w:rFonts w:ascii="Arial" w:hAnsi="Arial" w:cs="Arial"/>
        </w:rPr>
        <w:t>.</w:t>
      </w:r>
    </w:p>
    <w:p w14:paraId="1C88DB69" w14:textId="77F3F4D5" w:rsidR="006540A0" w:rsidRPr="00DA421B" w:rsidRDefault="006540A0" w:rsidP="00027243">
      <w:pPr>
        <w:spacing w:after="0" w:line="240" w:lineRule="auto"/>
        <w:rPr>
          <w:rFonts w:ascii="Arial" w:hAnsi="Arial" w:cs="Arial"/>
        </w:rPr>
      </w:pPr>
    </w:p>
    <w:p w14:paraId="65049400" w14:textId="77777777" w:rsidR="00027243" w:rsidRPr="00DA421B" w:rsidRDefault="00027243" w:rsidP="00027243">
      <w:pPr>
        <w:spacing w:after="0" w:line="240" w:lineRule="auto"/>
        <w:rPr>
          <w:rFonts w:ascii="Arial" w:hAnsi="Arial" w:cs="Arial"/>
        </w:rPr>
      </w:pPr>
    </w:p>
    <w:p w14:paraId="33065952"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AVTALENS FORMÅL</w:t>
      </w:r>
    </w:p>
    <w:p w14:paraId="159D6021" w14:textId="7BAEB151" w:rsidR="0071534D" w:rsidRPr="00DA421B" w:rsidRDefault="0071534D" w:rsidP="00027243">
      <w:pPr>
        <w:spacing w:after="0" w:line="240" w:lineRule="auto"/>
        <w:rPr>
          <w:rFonts w:ascii="Arial" w:hAnsi="Arial" w:cs="Arial"/>
        </w:rPr>
      </w:pPr>
      <w:r w:rsidRPr="00DA421B">
        <w:rPr>
          <w:rFonts w:ascii="Arial" w:hAnsi="Arial" w:cs="Arial"/>
        </w:rPr>
        <w:t xml:space="preserve">Formålet med avtalen er </w:t>
      </w:r>
      <w:r w:rsidR="00143948" w:rsidRPr="00DA421B">
        <w:rPr>
          <w:rFonts w:ascii="Arial" w:hAnsi="Arial" w:cs="Arial"/>
        </w:rPr>
        <w:t xml:space="preserve">å bidra </w:t>
      </w:r>
      <w:r w:rsidRPr="00DA421B">
        <w:rPr>
          <w:rFonts w:ascii="Arial" w:hAnsi="Arial" w:cs="Arial"/>
        </w:rPr>
        <w:t xml:space="preserve">at </w:t>
      </w:r>
      <w:r w:rsidR="00C459AC" w:rsidRPr="00DA421B">
        <w:rPr>
          <w:rFonts w:ascii="Arial" w:hAnsi="Arial" w:cs="Arial"/>
        </w:rPr>
        <w:t>b</w:t>
      </w:r>
      <w:r w:rsidR="00F22C19" w:rsidRPr="00DA421B">
        <w:rPr>
          <w:rFonts w:ascii="Arial" w:hAnsi="Arial" w:cs="Arial"/>
        </w:rPr>
        <w:t>ruker gjennom del</w:t>
      </w:r>
      <w:r w:rsidR="00C459AC" w:rsidRPr="00DA421B">
        <w:rPr>
          <w:rFonts w:ascii="Arial" w:hAnsi="Arial" w:cs="Arial"/>
        </w:rPr>
        <w:t xml:space="preserve">takelse i </w:t>
      </w:r>
      <w:r w:rsidRPr="00DA421B">
        <w:rPr>
          <w:rFonts w:ascii="Arial" w:hAnsi="Arial" w:cs="Arial"/>
        </w:rPr>
        <w:t xml:space="preserve"> hverdagslivet på gården får positive opplevelser som bidrar til mest</w:t>
      </w:r>
      <w:r w:rsidR="00F22C19" w:rsidRPr="00DA421B">
        <w:rPr>
          <w:rFonts w:ascii="Arial" w:hAnsi="Arial" w:cs="Arial"/>
        </w:rPr>
        <w:t>ringsfølelse og en positiv egen</w:t>
      </w:r>
      <w:r w:rsidRPr="00DA421B">
        <w:rPr>
          <w:rFonts w:ascii="Arial" w:hAnsi="Arial" w:cs="Arial"/>
        </w:rPr>
        <w:t>utvikling.</w:t>
      </w:r>
    </w:p>
    <w:p w14:paraId="31A27D56" w14:textId="77777777" w:rsidR="00027243" w:rsidRPr="00DA421B" w:rsidRDefault="00027243" w:rsidP="00027243">
      <w:pPr>
        <w:spacing w:after="0" w:line="240" w:lineRule="auto"/>
        <w:rPr>
          <w:rFonts w:ascii="Arial" w:hAnsi="Arial" w:cs="Arial"/>
        </w:rPr>
      </w:pPr>
    </w:p>
    <w:p w14:paraId="517D9473" w14:textId="5262C167" w:rsidR="0071534D" w:rsidRPr="00DA421B" w:rsidRDefault="00C459AC" w:rsidP="00027243">
      <w:pPr>
        <w:spacing w:after="0" w:line="240" w:lineRule="auto"/>
        <w:rPr>
          <w:rFonts w:ascii="Arial" w:hAnsi="Arial" w:cs="Arial"/>
        </w:rPr>
      </w:pPr>
      <w:r w:rsidRPr="00DA421B">
        <w:rPr>
          <w:rFonts w:ascii="Arial" w:hAnsi="Arial" w:cs="Arial"/>
        </w:rPr>
        <w:t>Brukerne skal gjennom</w:t>
      </w:r>
      <w:r w:rsidR="0071534D" w:rsidRPr="00DA421B">
        <w:rPr>
          <w:rFonts w:ascii="Arial" w:hAnsi="Arial" w:cs="Arial"/>
        </w:rPr>
        <w:t xml:space="preserve"> opphold på gården </w:t>
      </w:r>
      <w:r w:rsidR="00143948" w:rsidRPr="00DA421B">
        <w:rPr>
          <w:rFonts w:ascii="Arial" w:hAnsi="Arial" w:cs="Arial"/>
        </w:rPr>
        <w:t xml:space="preserve">inneha </w:t>
      </w:r>
      <w:r w:rsidR="0071534D" w:rsidRPr="00DA421B">
        <w:rPr>
          <w:rFonts w:ascii="Arial" w:hAnsi="Arial" w:cs="Arial"/>
        </w:rPr>
        <w:t>oppgaver og delta i aktiviteter som i størst mulig grad har en naturlig tilknytning til gårdsdriften.</w:t>
      </w:r>
    </w:p>
    <w:p w14:paraId="75CAF704" w14:textId="77777777" w:rsidR="00027243" w:rsidRPr="00DA421B" w:rsidRDefault="00027243" w:rsidP="00027243">
      <w:pPr>
        <w:spacing w:after="0" w:line="240" w:lineRule="auto"/>
        <w:rPr>
          <w:rFonts w:ascii="Arial" w:hAnsi="Arial" w:cs="Arial"/>
        </w:rPr>
      </w:pPr>
    </w:p>
    <w:p w14:paraId="59B4DE09" w14:textId="41AF1BD1" w:rsidR="0071534D" w:rsidRPr="00DA421B" w:rsidRDefault="00143948" w:rsidP="00027243">
      <w:pPr>
        <w:spacing w:after="0" w:line="240" w:lineRule="auto"/>
        <w:rPr>
          <w:rFonts w:ascii="Arial" w:hAnsi="Arial" w:cs="Arial"/>
          <w:i/>
        </w:rPr>
      </w:pPr>
      <w:r w:rsidRPr="00DA421B">
        <w:rPr>
          <w:rFonts w:ascii="Arial" w:hAnsi="Arial" w:cs="Arial"/>
        </w:rPr>
        <w:t>Tilbudet</w:t>
      </w:r>
      <w:r w:rsidR="0071534D" w:rsidRPr="00DA421B">
        <w:rPr>
          <w:rFonts w:ascii="Arial" w:hAnsi="Arial" w:cs="Arial"/>
        </w:rPr>
        <w:t xml:space="preserve"> på gården må tilrettelegges slik at den er tilpasset den enkelte brukers</w:t>
      </w:r>
      <w:r w:rsidRPr="00DA421B">
        <w:rPr>
          <w:rFonts w:ascii="Arial" w:hAnsi="Arial" w:cs="Arial"/>
        </w:rPr>
        <w:t xml:space="preserve"> ferdigheter og forutsetninger.</w:t>
      </w:r>
      <w:r w:rsidR="00F22C19" w:rsidRPr="00DA421B">
        <w:rPr>
          <w:rFonts w:ascii="Arial" w:hAnsi="Arial" w:cs="Arial"/>
        </w:rPr>
        <w:t xml:space="preserve"> </w:t>
      </w:r>
      <w:r w:rsidRPr="00DA421B">
        <w:rPr>
          <w:rFonts w:ascii="Arial" w:hAnsi="Arial" w:cs="Arial"/>
        </w:rPr>
        <w:t>Brukermedvirkning skal være førende i etablering av tilbudet.</w:t>
      </w:r>
    </w:p>
    <w:p w14:paraId="0FD1763C" w14:textId="77777777" w:rsidR="00027243" w:rsidRPr="00DA421B" w:rsidRDefault="00027243" w:rsidP="00027243">
      <w:pPr>
        <w:spacing w:after="0" w:line="240" w:lineRule="auto"/>
        <w:rPr>
          <w:rFonts w:ascii="Arial" w:hAnsi="Arial" w:cs="Arial"/>
        </w:rPr>
      </w:pPr>
    </w:p>
    <w:p w14:paraId="0AB6EC72" w14:textId="06734958" w:rsidR="0071534D" w:rsidRPr="00DA421B" w:rsidRDefault="0071534D" w:rsidP="00027243">
      <w:pPr>
        <w:spacing w:after="0" w:line="240" w:lineRule="auto"/>
        <w:rPr>
          <w:rFonts w:ascii="Arial" w:hAnsi="Arial" w:cs="Arial"/>
        </w:rPr>
      </w:pPr>
      <w:r w:rsidRPr="00DA421B">
        <w:rPr>
          <w:rFonts w:ascii="Arial" w:hAnsi="Arial" w:cs="Arial"/>
        </w:rPr>
        <w:t>Skriv mer utfyllende hvis det er andre ting som må tas med her for eksempel. Det er nødvendig at oppholdet er strukturert og forutsigbart.</w:t>
      </w:r>
    </w:p>
    <w:p w14:paraId="2699777B" w14:textId="71B1974A" w:rsidR="0071534D" w:rsidRPr="00DA421B" w:rsidRDefault="0071534D" w:rsidP="00027243">
      <w:pPr>
        <w:spacing w:after="0" w:line="240" w:lineRule="auto"/>
        <w:rPr>
          <w:rFonts w:ascii="Arial" w:hAnsi="Arial" w:cs="Arial"/>
        </w:rPr>
      </w:pPr>
    </w:p>
    <w:p w14:paraId="4505D444" w14:textId="77777777" w:rsidR="00027243" w:rsidRPr="00DA421B" w:rsidRDefault="00027243" w:rsidP="00027243">
      <w:pPr>
        <w:spacing w:after="0" w:line="240" w:lineRule="auto"/>
        <w:rPr>
          <w:rFonts w:ascii="Arial" w:hAnsi="Arial" w:cs="Arial"/>
        </w:rPr>
      </w:pPr>
    </w:p>
    <w:p w14:paraId="688967A6"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STED</w:t>
      </w:r>
    </w:p>
    <w:p w14:paraId="71934800" w14:textId="554EB3A1" w:rsidR="00027243" w:rsidRDefault="0071534D" w:rsidP="00027243">
      <w:pPr>
        <w:spacing w:after="0" w:line="240" w:lineRule="auto"/>
        <w:rPr>
          <w:rFonts w:ascii="Arial" w:hAnsi="Arial" w:cs="Arial"/>
        </w:rPr>
      </w:pPr>
      <w:r w:rsidRPr="00DA421B">
        <w:rPr>
          <w:rFonts w:ascii="Arial" w:hAnsi="Arial" w:cs="Arial"/>
        </w:rPr>
        <w:t>Tilbudet b</w:t>
      </w:r>
      <w:r w:rsidR="00C26CF1" w:rsidRPr="00DA421B">
        <w:rPr>
          <w:rFonts w:ascii="Arial" w:hAnsi="Arial" w:cs="Arial"/>
        </w:rPr>
        <w:t>eskrevet i denne avtalen gis på</w:t>
      </w:r>
      <w:r w:rsidR="00F22C19" w:rsidRPr="00DA421B">
        <w:rPr>
          <w:rFonts w:ascii="Arial" w:hAnsi="Arial" w:cs="Arial"/>
        </w:rPr>
        <w:t xml:space="preserve"> </w:t>
      </w:r>
      <w:r w:rsidRPr="00DA421B">
        <w:rPr>
          <w:rFonts w:ascii="Arial" w:hAnsi="Arial" w:cs="Arial"/>
        </w:rPr>
        <w:t>gårdens navn</w:t>
      </w:r>
      <w:r w:rsidR="00C459AC" w:rsidRPr="00DA421B">
        <w:rPr>
          <w:rFonts w:ascii="Arial" w:hAnsi="Arial" w:cs="Arial"/>
        </w:rPr>
        <w:t>:</w:t>
      </w:r>
      <w:r w:rsidRPr="00DA421B">
        <w:rPr>
          <w:rFonts w:ascii="Arial" w:hAnsi="Arial" w:cs="Arial"/>
        </w:rPr>
        <w:t xml:space="preserve"> </w:t>
      </w:r>
    </w:p>
    <w:p w14:paraId="039A2813" w14:textId="4C00156D" w:rsidR="00A20844" w:rsidRDefault="00A20844" w:rsidP="00027243">
      <w:pPr>
        <w:spacing w:after="0" w:line="240" w:lineRule="auto"/>
        <w:rPr>
          <w:rFonts w:ascii="Arial" w:hAnsi="Arial" w:cs="Arial"/>
        </w:rPr>
      </w:pPr>
    </w:p>
    <w:tbl>
      <w:tblPr>
        <w:tblStyle w:val="Tabellrutenett"/>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44"/>
        <w:gridCol w:w="1445"/>
        <w:gridCol w:w="1445"/>
        <w:gridCol w:w="1445"/>
        <w:gridCol w:w="1445"/>
      </w:tblGrid>
      <w:tr w:rsidR="00D2107A" w:rsidRPr="00D2107A" w14:paraId="40455236" w14:textId="77777777" w:rsidTr="00E251F2">
        <w:tc>
          <w:tcPr>
            <w:tcW w:w="1838" w:type="dxa"/>
          </w:tcPr>
          <w:p w14:paraId="6AF52BF2" w14:textId="507D8340" w:rsidR="00D2107A" w:rsidRPr="00D2107A" w:rsidRDefault="00D2107A" w:rsidP="001309DE">
            <w:pPr>
              <w:spacing w:before="120" w:after="120"/>
              <w:rPr>
                <w:rFonts w:ascii="Arial" w:hAnsi="Arial" w:cs="Arial"/>
                <w:b/>
              </w:rPr>
            </w:pPr>
            <w:r w:rsidRPr="00D2107A">
              <w:rPr>
                <w:rFonts w:ascii="Arial" w:hAnsi="Arial" w:cs="Arial"/>
                <w:b/>
              </w:rPr>
              <w:t>Navn:</w:t>
            </w:r>
          </w:p>
        </w:tc>
        <w:tc>
          <w:tcPr>
            <w:tcW w:w="7224" w:type="dxa"/>
            <w:gridSpan w:val="5"/>
            <w:shd w:val="clear" w:color="auto" w:fill="F2F2F2" w:themeFill="background1" w:themeFillShade="F2"/>
          </w:tcPr>
          <w:p w14:paraId="3DF6CDE3" w14:textId="77777777" w:rsidR="00D2107A" w:rsidRPr="00D2107A" w:rsidRDefault="00D2107A" w:rsidP="001309DE">
            <w:pPr>
              <w:spacing w:before="120" w:after="120"/>
              <w:rPr>
                <w:rFonts w:ascii="Arial" w:hAnsi="Arial" w:cs="Arial"/>
                <w:b/>
                <w:color w:val="000000" w:themeColor="text1"/>
              </w:rPr>
            </w:pPr>
          </w:p>
        </w:tc>
      </w:tr>
      <w:tr w:rsidR="00255D33" w:rsidRPr="00D2107A" w14:paraId="173B3E89" w14:textId="77777777" w:rsidTr="00E251F2">
        <w:tc>
          <w:tcPr>
            <w:tcW w:w="1838" w:type="dxa"/>
            <w:shd w:val="clear" w:color="auto" w:fill="auto"/>
          </w:tcPr>
          <w:p w14:paraId="04352BFB" w14:textId="77777777" w:rsidR="00255D33" w:rsidRPr="00D2107A" w:rsidRDefault="00255D33" w:rsidP="00255D33">
            <w:pPr>
              <w:rPr>
                <w:rFonts w:ascii="Arial" w:hAnsi="Arial" w:cs="Arial"/>
                <w:b/>
              </w:rPr>
            </w:pPr>
          </w:p>
        </w:tc>
        <w:tc>
          <w:tcPr>
            <w:tcW w:w="7224" w:type="dxa"/>
            <w:gridSpan w:val="5"/>
            <w:shd w:val="clear" w:color="auto" w:fill="auto"/>
          </w:tcPr>
          <w:p w14:paraId="06E4EBEB" w14:textId="77777777" w:rsidR="00255D33" w:rsidRPr="00D2107A" w:rsidRDefault="00255D33" w:rsidP="00255D33">
            <w:pPr>
              <w:rPr>
                <w:rFonts w:ascii="Arial" w:hAnsi="Arial" w:cs="Arial"/>
                <w:b/>
                <w:color w:val="000000" w:themeColor="text1"/>
              </w:rPr>
            </w:pPr>
          </w:p>
        </w:tc>
      </w:tr>
      <w:tr w:rsidR="007D437A" w14:paraId="0670215D" w14:textId="77777777" w:rsidTr="00E251F2">
        <w:tc>
          <w:tcPr>
            <w:tcW w:w="1838" w:type="dxa"/>
          </w:tcPr>
          <w:p w14:paraId="43FB765C" w14:textId="2C4E271E" w:rsidR="007D437A" w:rsidRDefault="007D437A" w:rsidP="007D437A">
            <w:pPr>
              <w:spacing w:before="120" w:after="120"/>
              <w:rPr>
                <w:rFonts w:ascii="Arial" w:hAnsi="Arial" w:cs="Arial"/>
              </w:rPr>
            </w:pPr>
            <w:r w:rsidRPr="00D2107A">
              <w:rPr>
                <w:rFonts w:ascii="Arial" w:hAnsi="Arial" w:cs="Arial"/>
                <w:b/>
              </w:rPr>
              <w:t>Kommune nr.:</w:t>
            </w:r>
          </w:p>
        </w:tc>
        <w:tc>
          <w:tcPr>
            <w:tcW w:w="1444" w:type="dxa"/>
            <w:shd w:val="clear" w:color="auto" w:fill="F2F2F2" w:themeFill="background1" w:themeFillShade="F2"/>
          </w:tcPr>
          <w:p w14:paraId="20F876A0" w14:textId="77777777" w:rsidR="007D437A" w:rsidRPr="007D437A" w:rsidRDefault="007D437A" w:rsidP="007D437A">
            <w:pPr>
              <w:spacing w:before="120" w:after="120"/>
              <w:rPr>
                <w:rFonts w:ascii="Arial" w:hAnsi="Arial" w:cs="Arial"/>
                <w:b/>
                <w:color w:val="000000" w:themeColor="text1"/>
              </w:rPr>
            </w:pPr>
          </w:p>
        </w:tc>
        <w:tc>
          <w:tcPr>
            <w:tcW w:w="1445" w:type="dxa"/>
          </w:tcPr>
          <w:p w14:paraId="76EB8B5F" w14:textId="1E086C9D" w:rsidR="007D437A" w:rsidRDefault="007D437A" w:rsidP="00255D33">
            <w:pPr>
              <w:spacing w:before="120" w:after="120"/>
              <w:jc w:val="right"/>
              <w:rPr>
                <w:rFonts w:ascii="Arial" w:hAnsi="Arial" w:cs="Arial"/>
              </w:rPr>
            </w:pPr>
            <w:r w:rsidRPr="00D2107A">
              <w:rPr>
                <w:rFonts w:ascii="Arial" w:hAnsi="Arial" w:cs="Arial"/>
                <w:b/>
              </w:rPr>
              <w:t>Gnr.:</w:t>
            </w:r>
          </w:p>
        </w:tc>
        <w:tc>
          <w:tcPr>
            <w:tcW w:w="1445" w:type="dxa"/>
            <w:shd w:val="clear" w:color="auto" w:fill="F2F2F2" w:themeFill="background1" w:themeFillShade="F2"/>
          </w:tcPr>
          <w:p w14:paraId="454EC501" w14:textId="77777777" w:rsidR="007D437A" w:rsidRPr="007D437A" w:rsidRDefault="007D437A" w:rsidP="007D437A">
            <w:pPr>
              <w:spacing w:before="120" w:after="120"/>
              <w:rPr>
                <w:rFonts w:ascii="Arial" w:hAnsi="Arial" w:cs="Arial"/>
                <w:b/>
                <w:color w:val="000000" w:themeColor="text1"/>
              </w:rPr>
            </w:pPr>
          </w:p>
        </w:tc>
        <w:tc>
          <w:tcPr>
            <w:tcW w:w="1445" w:type="dxa"/>
          </w:tcPr>
          <w:p w14:paraId="79E89D30" w14:textId="6D9DA17C" w:rsidR="007D437A" w:rsidRDefault="007D437A" w:rsidP="00255D33">
            <w:pPr>
              <w:spacing w:before="120" w:after="120"/>
              <w:jc w:val="right"/>
              <w:rPr>
                <w:rFonts w:ascii="Arial" w:hAnsi="Arial" w:cs="Arial"/>
              </w:rPr>
            </w:pPr>
            <w:r w:rsidRPr="00D2107A">
              <w:rPr>
                <w:rFonts w:ascii="Arial" w:hAnsi="Arial" w:cs="Arial"/>
                <w:b/>
              </w:rPr>
              <w:t>Bnr.:</w:t>
            </w:r>
          </w:p>
        </w:tc>
        <w:tc>
          <w:tcPr>
            <w:tcW w:w="1445" w:type="dxa"/>
            <w:shd w:val="clear" w:color="auto" w:fill="F2F2F2" w:themeFill="background1" w:themeFillShade="F2"/>
          </w:tcPr>
          <w:p w14:paraId="6BE334DE" w14:textId="77777777" w:rsidR="007D437A" w:rsidRPr="007D437A" w:rsidRDefault="007D437A" w:rsidP="007D437A">
            <w:pPr>
              <w:spacing w:before="120" w:after="120"/>
              <w:rPr>
                <w:rFonts w:ascii="Arial" w:hAnsi="Arial" w:cs="Arial"/>
                <w:b/>
                <w:color w:val="000000" w:themeColor="text1"/>
              </w:rPr>
            </w:pPr>
          </w:p>
        </w:tc>
      </w:tr>
    </w:tbl>
    <w:p w14:paraId="0F27699F" w14:textId="291132F4" w:rsidR="00027243" w:rsidRDefault="00027243" w:rsidP="00027243">
      <w:pPr>
        <w:spacing w:after="0" w:line="240" w:lineRule="auto"/>
        <w:rPr>
          <w:rFonts w:ascii="Arial" w:hAnsi="Arial" w:cs="Arial"/>
        </w:rPr>
      </w:pPr>
    </w:p>
    <w:p w14:paraId="13DC7D68" w14:textId="77777777" w:rsidR="00255D33" w:rsidRPr="00DA421B" w:rsidRDefault="00255D33" w:rsidP="00027243">
      <w:pPr>
        <w:spacing w:after="0" w:line="240" w:lineRule="auto"/>
        <w:rPr>
          <w:rFonts w:ascii="Arial" w:hAnsi="Arial" w:cs="Arial"/>
        </w:rPr>
      </w:pPr>
    </w:p>
    <w:p w14:paraId="708EDFC1" w14:textId="432F7850" w:rsidR="0071534D" w:rsidRPr="00DA421B" w:rsidRDefault="0071534D" w:rsidP="00027243">
      <w:pPr>
        <w:spacing w:after="0" w:line="240" w:lineRule="auto"/>
        <w:rPr>
          <w:rFonts w:ascii="Arial" w:hAnsi="Arial" w:cs="Arial"/>
        </w:rPr>
      </w:pPr>
      <w:r w:rsidRPr="00DA421B">
        <w:rPr>
          <w:rFonts w:ascii="Arial" w:hAnsi="Arial" w:cs="Arial"/>
        </w:rPr>
        <w:t>Dette inkluderer eventuelle aktiviteter utenfor selve gården som er nært knyttet til gårds- virksomheten. Tilbyder legger til rette for bruk av nødvendige bygninger og områder.</w:t>
      </w:r>
    </w:p>
    <w:p w14:paraId="342AF1DD" w14:textId="760BBEBE" w:rsidR="0071534D" w:rsidRPr="00DA421B" w:rsidRDefault="0071534D" w:rsidP="00027243">
      <w:pPr>
        <w:spacing w:after="0" w:line="240" w:lineRule="auto"/>
        <w:rPr>
          <w:rFonts w:ascii="Arial" w:hAnsi="Arial" w:cs="Arial"/>
        </w:rPr>
      </w:pPr>
    </w:p>
    <w:p w14:paraId="3BA171E4" w14:textId="77777777" w:rsidR="00027243" w:rsidRPr="00DA421B" w:rsidRDefault="00027243" w:rsidP="00027243">
      <w:pPr>
        <w:spacing w:after="0" w:line="240" w:lineRule="auto"/>
        <w:rPr>
          <w:rFonts w:ascii="Arial" w:hAnsi="Arial" w:cs="Arial"/>
        </w:rPr>
      </w:pPr>
    </w:p>
    <w:p w14:paraId="6E8D83C6"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AVTALEPERIODE</w:t>
      </w:r>
    </w:p>
    <w:p w14:paraId="067BBAE3" w14:textId="111D5A80" w:rsidR="005575E1" w:rsidRDefault="0071534D" w:rsidP="0066364D">
      <w:pPr>
        <w:spacing w:after="60" w:line="240" w:lineRule="auto"/>
        <w:rPr>
          <w:rFonts w:ascii="Arial" w:hAnsi="Arial" w:cs="Arial"/>
        </w:rPr>
      </w:pPr>
      <w:r w:rsidRPr="00DA421B">
        <w:rPr>
          <w:rFonts w:ascii="Arial" w:hAnsi="Arial" w:cs="Arial"/>
        </w:rPr>
        <w:t>Avtalen er inngått for perioden</w:t>
      </w:r>
      <w:r w:rsidR="00DA74B6" w:rsidRPr="00DA421B">
        <w:rPr>
          <w:rFonts w:ascii="Arial" w:hAnsi="Arial" w:cs="Arial"/>
        </w:rPr>
        <w:t xml:space="preserve"> </w:t>
      </w:r>
      <w:r w:rsidR="00EF06EA" w:rsidRPr="00DA421B">
        <w:rPr>
          <w:rFonts w:ascii="Arial" w:hAnsi="Arial" w:cs="Arial"/>
          <w:vertAlign w:val="superscript"/>
        </w:rPr>
        <w:t>*)</w:t>
      </w:r>
      <w:r w:rsidR="00233E8E" w:rsidRPr="00DA421B">
        <w:rPr>
          <w:rFonts w:ascii="Arial" w:hAnsi="Arial" w:cs="Arial"/>
        </w:rPr>
        <w:t>:</w:t>
      </w:r>
    </w:p>
    <w:tbl>
      <w:tblPr>
        <w:tblStyle w:val="Tabellrutenett"/>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362"/>
        <w:gridCol w:w="2362"/>
        <w:gridCol w:w="2363"/>
      </w:tblGrid>
      <w:tr w:rsidR="00475733" w:rsidRPr="00B632DB" w14:paraId="49EA99BB" w14:textId="77777777" w:rsidTr="00FA4EAE">
        <w:tc>
          <w:tcPr>
            <w:tcW w:w="1985" w:type="dxa"/>
          </w:tcPr>
          <w:p w14:paraId="0FB4E181" w14:textId="5ACB8319" w:rsidR="00475733" w:rsidRPr="00B632DB" w:rsidRDefault="00475733" w:rsidP="00475733">
            <w:pPr>
              <w:spacing w:before="120" w:after="120"/>
              <w:rPr>
                <w:rFonts w:ascii="Arial" w:hAnsi="Arial" w:cs="Arial"/>
                <w:b/>
              </w:rPr>
            </w:pPr>
            <w:r w:rsidRPr="00B632DB">
              <w:rPr>
                <w:rFonts w:ascii="Arial" w:hAnsi="Arial" w:cs="Arial"/>
                <w:b/>
              </w:rPr>
              <w:t>Fra</w:t>
            </w:r>
            <w:r w:rsidR="00B632DB" w:rsidRPr="00B632DB">
              <w:rPr>
                <w:rFonts w:ascii="Arial" w:hAnsi="Arial" w:cs="Arial"/>
                <w:b/>
              </w:rPr>
              <w:t xml:space="preserve"> (</w:t>
            </w:r>
            <w:proofErr w:type="spellStart"/>
            <w:r w:rsidR="00B632DB" w:rsidRPr="00B632DB">
              <w:rPr>
                <w:rFonts w:ascii="Arial" w:hAnsi="Arial" w:cs="Arial"/>
                <w:b/>
              </w:rPr>
              <w:t>dd.mm.åå</w:t>
            </w:r>
            <w:proofErr w:type="spellEnd"/>
            <w:r w:rsidR="00B632DB" w:rsidRPr="00B632DB">
              <w:rPr>
                <w:rFonts w:ascii="Arial" w:hAnsi="Arial" w:cs="Arial"/>
                <w:b/>
              </w:rPr>
              <w:t>)</w:t>
            </w:r>
            <w:r w:rsidRPr="00B632DB">
              <w:rPr>
                <w:rFonts w:ascii="Arial" w:hAnsi="Arial" w:cs="Arial"/>
                <w:b/>
              </w:rPr>
              <w:t>:</w:t>
            </w:r>
          </w:p>
        </w:tc>
        <w:tc>
          <w:tcPr>
            <w:tcW w:w="2362" w:type="dxa"/>
            <w:shd w:val="clear" w:color="auto" w:fill="F2F2F2" w:themeFill="background1" w:themeFillShade="F2"/>
          </w:tcPr>
          <w:p w14:paraId="293BC989" w14:textId="5A15E1A0" w:rsidR="00475733" w:rsidRPr="00B632DB" w:rsidRDefault="00475733" w:rsidP="00475733">
            <w:pPr>
              <w:spacing w:before="120" w:after="120"/>
              <w:rPr>
                <w:rFonts w:ascii="Arial" w:hAnsi="Arial" w:cs="Arial"/>
                <w:b/>
              </w:rPr>
            </w:pPr>
          </w:p>
        </w:tc>
        <w:tc>
          <w:tcPr>
            <w:tcW w:w="2362" w:type="dxa"/>
          </w:tcPr>
          <w:p w14:paraId="75AF6508" w14:textId="278CAFBA" w:rsidR="00475733" w:rsidRPr="00B632DB" w:rsidRDefault="00475733" w:rsidP="00514DAE">
            <w:pPr>
              <w:spacing w:before="120" w:after="120"/>
              <w:jc w:val="right"/>
              <w:rPr>
                <w:rFonts w:ascii="Arial" w:hAnsi="Arial" w:cs="Arial"/>
                <w:b/>
              </w:rPr>
            </w:pPr>
            <w:r w:rsidRPr="00B632DB">
              <w:rPr>
                <w:rFonts w:ascii="Arial" w:hAnsi="Arial" w:cs="Arial"/>
                <w:b/>
              </w:rPr>
              <w:t>Til</w:t>
            </w:r>
            <w:r w:rsidR="00B632DB" w:rsidRPr="00B632DB">
              <w:rPr>
                <w:rFonts w:ascii="Arial" w:hAnsi="Arial" w:cs="Arial"/>
                <w:b/>
              </w:rPr>
              <w:t xml:space="preserve"> (</w:t>
            </w:r>
            <w:proofErr w:type="spellStart"/>
            <w:r w:rsidR="00B632DB" w:rsidRPr="00B632DB">
              <w:rPr>
                <w:rFonts w:ascii="Arial" w:hAnsi="Arial" w:cs="Arial"/>
                <w:b/>
              </w:rPr>
              <w:t>dd.mm.åå</w:t>
            </w:r>
            <w:proofErr w:type="spellEnd"/>
            <w:r w:rsidR="00B632DB" w:rsidRPr="00B632DB">
              <w:rPr>
                <w:rFonts w:ascii="Arial" w:hAnsi="Arial" w:cs="Arial"/>
                <w:b/>
              </w:rPr>
              <w:t>):</w:t>
            </w:r>
          </w:p>
        </w:tc>
        <w:tc>
          <w:tcPr>
            <w:tcW w:w="2363" w:type="dxa"/>
            <w:shd w:val="clear" w:color="auto" w:fill="F2F2F2" w:themeFill="background1" w:themeFillShade="F2"/>
          </w:tcPr>
          <w:p w14:paraId="64C3E30F" w14:textId="1F261019" w:rsidR="00475733" w:rsidRPr="00B632DB" w:rsidRDefault="00475733" w:rsidP="00475733">
            <w:pPr>
              <w:spacing w:before="120" w:after="120"/>
              <w:rPr>
                <w:rFonts w:ascii="Arial" w:hAnsi="Arial" w:cs="Arial"/>
                <w:b/>
              </w:rPr>
            </w:pPr>
          </w:p>
        </w:tc>
      </w:tr>
    </w:tbl>
    <w:p w14:paraId="49B18A20" w14:textId="77777777" w:rsidR="00255D33" w:rsidRPr="00DA421B" w:rsidRDefault="00255D33" w:rsidP="004C3637">
      <w:pPr>
        <w:spacing w:after="60" w:line="240" w:lineRule="auto"/>
        <w:rPr>
          <w:rFonts w:ascii="Arial" w:hAnsi="Arial" w:cs="Arial"/>
        </w:rPr>
      </w:pPr>
    </w:p>
    <w:p w14:paraId="7C55204C" w14:textId="77777777" w:rsidR="00D21AFE" w:rsidRDefault="0071534D" w:rsidP="00027243">
      <w:pPr>
        <w:spacing w:after="0" w:line="240" w:lineRule="auto"/>
        <w:rPr>
          <w:rFonts w:ascii="Arial" w:hAnsi="Arial" w:cs="Arial"/>
        </w:rPr>
      </w:pPr>
      <w:r w:rsidRPr="00DA421B">
        <w:rPr>
          <w:rFonts w:ascii="Arial" w:hAnsi="Arial" w:cs="Arial"/>
        </w:rPr>
        <w:t>med mulighet for forlengelse når perioden utløper</w:t>
      </w:r>
      <w:r w:rsidR="00D21AFE">
        <w:rPr>
          <w:rFonts w:ascii="Arial" w:hAnsi="Arial" w:cs="Arial"/>
        </w:rPr>
        <w:t xml:space="preserve">. </w:t>
      </w:r>
    </w:p>
    <w:p w14:paraId="6AC561FF" w14:textId="314D6DC5" w:rsidR="00D21AFE" w:rsidRDefault="00D21AFE" w:rsidP="00027243">
      <w:pPr>
        <w:spacing w:after="0" w:line="240" w:lineRule="auto"/>
        <w:rPr>
          <w:rFonts w:ascii="Arial" w:hAnsi="Arial" w:cs="Arial"/>
        </w:rPr>
      </w:pPr>
    </w:p>
    <w:tbl>
      <w:tblPr>
        <w:tblStyle w:val="Tabellrutenett"/>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7"/>
        <w:gridCol w:w="6515"/>
      </w:tblGrid>
      <w:tr w:rsidR="00D21AFE" w:rsidRPr="00D21AFE" w14:paraId="4AE1BDFA" w14:textId="77777777" w:rsidTr="00FA4EAE">
        <w:tc>
          <w:tcPr>
            <w:tcW w:w="2547" w:type="dxa"/>
          </w:tcPr>
          <w:p w14:paraId="063FF4C0" w14:textId="19EA8AD9" w:rsidR="00D21AFE" w:rsidRPr="00D21AFE" w:rsidRDefault="00D21AFE" w:rsidP="00D21AFE">
            <w:pPr>
              <w:spacing w:before="120" w:after="120"/>
              <w:rPr>
                <w:rFonts w:ascii="Arial" w:hAnsi="Arial" w:cs="Arial"/>
                <w:b/>
              </w:rPr>
            </w:pPr>
            <w:r w:rsidRPr="00D21AFE">
              <w:rPr>
                <w:rFonts w:ascii="Arial" w:hAnsi="Arial" w:cs="Arial"/>
                <w:b/>
              </w:rPr>
              <w:t>Oppstart (</w:t>
            </w:r>
            <w:proofErr w:type="spellStart"/>
            <w:r w:rsidRPr="00D21AFE">
              <w:rPr>
                <w:rFonts w:ascii="Arial" w:hAnsi="Arial" w:cs="Arial"/>
                <w:b/>
              </w:rPr>
              <w:t>dd.mm.åå</w:t>
            </w:r>
            <w:proofErr w:type="spellEnd"/>
            <w:r w:rsidRPr="00D21AFE">
              <w:rPr>
                <w:rFonts w:ascii="Arial" w:hAnsi="Arial" w:cs="Arial"/>
                <w:b/>
              </w:rPr>
              <w:t>):</w:t>
            </w:r>
          </w:p>
        </w:tc>
        <w:tc>
          <w:tcPr>
            <w:tcW w:w="6515" w:type="dxa"/>
            <w:shd w:val="clear" w:color="auto" w:fill="F2F2F2" w:themeFill="background1" w:themeFillShade="F2"/>
          </w:tcPr>
          <w:p w14:paraId="5E9D12A9" w14:textId="62A7CAA4" w:rsidR="00D21AFE" w:rsidRPr="00D21AFE" w:rsidRDefault="00D21AFE" w:rsidP="00D21AFE">
            <w:pPr>
              <w:spacing w:before="120" w:after="120"/>
              <w:rPr>
                <w:rFonts w:ascii="Arial" w:hAnsi="Arial" w:cs="Arial"/>
                <w:b/>
              </w:rPr>
            </w:pPr>
          </w:p>
        </w:tc>
      </w:tr>
    </w:tbl>
    <w:p w14:paraId="0278FB68" w14:textId="77777777" w:rsidR="00D21AFE" w:rsidRDefault="00D21AFE" w:rsidP="00027243">
      <w:pPr>
        <w:spacing w:after="0" w:line="240" w:lineRule="auto"/>
        <w:rPr>
          <w:rFonts w:ascii="Arial" w:hAnsi="Arial" w:cs="Arial"/>
        </w:rPr>
      </w:pPr>
    </w:p>
    <w:p w14:paraId="591465B9" w14:textId="1061D3E9" w:rsidR="00EF06EA" w:rsidRPr="00DA421B" w:rsidRDefault="00787423" w:rsidP="00027243">
      <w:pPr>
        <w:spacing w:after="0" w:line="240" w:lineRule="auto"/>
        <w:rPr>
          <w:rFonts w:ascii="Arial" w:hAnsi="Arial" w:cs="Arial"/>
        </w:rPr>
      </w:pPr>
      <w:r w:rsidRPr="00DA421B">
        <w:rPr>
          <w:rFonts w:ascii="Arial" w:hAnsi="Arial" w:cs="Arial"/>
        </w:rPr>
        <w:t xml:space="preserve">Eventuell forlengelse av avtalen bør være avklart minst 3 </w:t>
      </w:r>
      <w:proofErr w:type="spellStart"/>
      <w:r w:rsidRPr="00DA421B">
        <w:rPr>
          <w:rFonts w:ascii="Arial" w:hAnsi="Arial" w:cs="Arial"/>
        </w:rPr>
        <w:t>mnd</w:t>
      </w:r>
      <w:proofErr w:type="spellEnd"/>
      <w:r w:rsidRPr="00DA421B">
        <w:rPr>
          <w:rFonts w:ascii="Arial" w:hAnsi="Arial" w:cs="Arial"/>
        </w:rPr>
        <w:t xml:space="preserve"> før avtalens utløp.</w:t>
      </w:r>
    </w:p>
    <w:p w14:paraId="25141393" w14:textId="77777777" w:rsidR="00027243" w:rsidRPr="00DA421B" w:rsidRDefault="00027243" w:rsidP="00027243">
      <w:pPr>
        <w:spacing w:after="0" w:line="240" w:lineRule="auto"/>
        <w:rPr>
          <w:rFonts w:ascii="Arial" w:hAnsi="Arial" w:cs="Arial"/>
        </w:rPr>
      </w:pPr>
    </w:p>
    <w:p w14:paraId="4481361F" w14:textId="425EF429" w:rsidR="00E6230B" w:rsidRDefault="00C459AC" w:rsidP="0066364D">
      <w:pPr>
        <w:spacing w:after="60" w:line="240" w:lineRule="auto"/>
        <w:rPr>
          <w:rFonts w:ascii="Arial" w:hAnsi="Arial" w:cs="Arial"/>
        </w:rPr>
      </w:pPr>
      <w:r w:rsidRPr="00DA421B">
        <w:rPr>
          <w:rFonts w:ascii="Arial" w:hAnsi="Arial" w:cs="Arial"/>
        </w:rPr>
        <w:t xml:space="preserve">Tilbudet er åpent på: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00E7C" w14:paraId="65D555D3" w14:textId="77777777" w:rsidTr="00410115">
        <w:tc>
          <w:tcPr>
            <w:tcW w:w="9062" w:type="dxa"/>
            <w:shd w:val="clear" w:color="auto" w:fill="F2F2F2" w:themeFill="background1" w:themeFillShade="F2"/>
          </w:tcPr>
          <w:p w14:paraId="7840B7BA" w14:textId="77777777" w:rsidR="00800E7C" w:rsidRPr="00800E7C" w:rsidRDefault="00800E7C" w:rsidP="00800E7C">
            <w:pPr>
              <w:spacing w:before="120" w:after="120"/>
              <w:rPr>
                <w:rFonts w:ascii="Arial" w:hAnsi="Arial" w:cs="Arial"/>
                <w:b/>
                <w:color w:val="000000" w:themeColor="text1"/>
              </w:rPr>
            </w:pPr>
          </w:p>
        </w:tc>
      </w:tr>
    </w:tbl>
    <w:p w14:paraId="79DD722B" w14:textId="77777777" w:rsidR="00410115" w:rsidRDefault="00410115" w:rsidP="00027243">
      <w:pPr>
        <w:spacing w:after="0" w:line="240" w:lineRule="auto"/>
        <w:rPr>
          <w:rFonts w:ascii="Arial" w:hAnsi="Arial" w:cs="Aria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3816"/>
        <w:gridCol w:w="1993"/>
      </w:tblGrid>
      <w:tr w:rsidR="00F3520D" w:rsidRPr="00F3520D" w14:paraId="2A1B4ED3" w14:textId="77777777" w:rsidTr="0066364D">
        <w:tc>
          <w:tcPr>
            <w:tcW w:w="1276" w:type="dxa"/>
          </w:tcPr>
          <w:p w14:paraId="3DBBFD9F" w14:textId="2847CF07" w:rsidR="00F3520D" w:rsidRPr="00F3520D" w:rsidRDefault="00F3520D" w:rsidP="00F3520D">
            <w:pPr>
              <w:spacing w:before="120" w:after="120"/>
              <w:rPr>
                <w:rFonts w:ascii="Arial" w:hAnsi="Arial" w:cs="Arial"/>
                <w:color w:val="000000" w:themeColor="text1"/>
              </w:rPr>
            </w:pPr>
            <w:r>
              <w:rPr>
                <w:rFonts w:ascii="Arial" w:hAnsi="Arial" w:cs="Arial"/>
                <w:color w:val="000000" w:themeColor="text1"/>
              </w:rPr>
              <w:t xml:space="preserve">Mellom </w:t>
            </w:r>
            <w:proofErr w:type="spellStart"/>
            <w:r>
              <w:rPr>
                <w:rFonts w:ascii="Arial" w:hAnsi="Arial" w:cs="Arial"/>
                <w:color w:val="000000" w:themeColor="text1"/>
              </w:rPr>
              <w:t>kl</w:t>
            </w:r>
            <w:proofErr w:type="spellEnd"/>
            <w:r>
              <w:rPr>
                <w:rFonts w:ascii="Arial" w:hAnsi="Arial" w:cs="Arial"/>
                <w:color w:val="000000" w:themeColor="text1"/>
              </w:rPr>
              <w:t xml:space="preserve">: </w:t>
            </w:r>
          </w:p>
        </w:tc>
        <w:tc>
          <w:tcPr>
            <w:tcW w:w="1985" w:type="dxa"/>
            <w:shd w:val="clear" w:color="auto" w:fill="F2F2F2" w:themeFill="background1" w:themeFillShade="F2"/>
          </w:tcPr>
          <w:p w14:paraId="6FFDA343" w14:textId="77777777" w:rsidR="00F3520D" w:rsidRPr="00F3520D" w:rsidRDefault="00F3520D" w:rsidP="00F3520D">
            <w:pPr>
              <w:spacing w:before="120" w:after="120"/>
              <w:rPr>
                <w:rFonts w:ascii="Arial" w:hAnsi="Arial" w:cs="Arial"/>
                <w:b/>
                <w:color w:val="000000" w:themeColor="text1"/>
              </w:rPr>
            </w:pPr>
          </w:p>
        </w:tc>
        <w:tc>
          <w:tcPr>
            <w:tcW w:w="3816" w:type="dxa"/>
          </w:tcPr>
          <w:p w14:paraId="706D2DC2" w14:textId="44F3E03A" w:rsidR="00F3520D" w:rsidRPr="00F3520D" w:rsidRDefault="0066364D" w:rsidP="0066364D">
            <w:pPr>
              <w:spacing w:before="120" w:after="120"/>
              <w:jc w:val="right"/>
              <w:rPr>
                <w:rFonts w:ascii="Arial" w:hAnsi="Arial" w:cs="Arial"/>
                <w:color w:val="000000" w:themeColor="text1"/>
              </w:rPr>
            </w:pPr>
            <w:r>
              <w:rPr>
                <w:rFonts w:ascii="Arial" w:hAnsi="Arial" w:cs="Arial"/>
                <w:color w:val="000000" w:themeColor="text1"/>
              </w:rPr>
              <w:t xml:space="preserve"> </w:t>
            </w:r>
            <w:r w:rsidR="00F3520D" w:rsidRPr="00F3520D">
              <w:rPr>
                <w:rFonts w:ascii="Arial" w:hAnsi="Arial" w:cs="Arial"/>
                <w:color w:val="000000" w:themeColor="text1"/>
              </w:rPr>
              <w:t>Antall timer pr. dag:</w:t>
            </w:r>
          </w:p>
        </w:tc>
        <w:tc>
          <w:tcPr>
            <w:tcW w:w="1993" w:type="dxa"/>
            <w:shd w:val="clear" w:color="auto" w:fill="F2F2F2" w:themeFill="background1" w:themeFillShade="F2"/>
          </w:tcPr>
          <w:p w14:paraId="27816563" w14:textId="77777777" w:rsidR="00F3520D" w:rsidRPr="00F3520D" w:rsidRDefault="00F3520D" w:rsidP="00F3520D">
            <w:pPr>
              <w:spacing w:before="120" w:after="120"/>
              <w:rPr>
                <w:rFonts w:ascii="Arial" w:hAnsi="Arial" w:cs="Arial"/>
                <w:b/>
                <w:color w:val="000000" w:themeColor="text1"/>
              </w:rPr>
            </w:pPr>
          </w:p>
        </w:tc>
      </w:tr>
    </w:tbl>
    <w:p w14:paraId="3B123C53" w14:textId="77777777" w:rsidR="00027243" w:rsidRPr="00DA421B" w:rsidRDefault="00027243" w:rsidP="00027243">
      <w:pPr>
        <w:spacing w:after="0" w:line="240" w:lineRule="auto"/>
        <w:rPr>
          <w:rFonts w:ascii="Arial" w:hAnsi="Arial" w:cs="Arial"/>
        </w:rPr>
      </w:pPr>
    </w:p>
    <w:p w14:paraId="58C306C6" w14:textId="77777777" w:rsidR="0066364D" w:rsidRPr="00DA421B" w:rsidRDefault="0071534D" w:rsidP="0066364D">
      <w:pPr>
        <w:spacing w:after="60" w:line="240" w:lineRule="auto"/>
        <w:rPr>
          <w:rFonts w:ascii="Arial" w:hAnsi="Arial" w:cs="Arial"/>
        </w:rPr>
      </w:pPr>
      <w:r w:rsidRPr="00DA421B">
        <w:rPr>
          <w:rFonts w:ascii="Arial" w:hAnsi="Arial" w:cs="Arial"/>
        </w:rPr>
        <w:t xml:space="preserve">Tilbudet </w:t>
      </w:r>
      <w:r w:rsidR="001B2E5C" w:rsidRPr="00DA421B">
        <w:rPr>
          <w:rFonts w:ascii="Arial" w:hAnsi="Arial" w:cs="Arial"/>
        </w:rPr>
        <w:t>gjelder ikke (dager/uker/helligdager</w:t>
      </w:r>
      <w:r w:rsidR="00147615" w:rsidRPr="00DA421B">
        <w:rPr>
          <w:rFonts w:ascii="Arial" w:hAnsi="Arial" w:cs="Arial"/>
        </w:rPr>
        <w:t>)</w:t>
      </w:r>
      <w:r w:rsidR="001B2E5C" w:rsidRPr="00DA421B">
        <w:rPr>
          <w:rFonts w:ascii="Arial" w:hAnsi="Arial" w:cs="Arial"/>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6364D" w14:paraId="6F082853" w14:textId="77777777" w:rsidTr="00707190">
        <w:tc>
          <w:tcPr>
            <w:tcW w:w="9062" w:type="dxa"/>
            <w:shd w:val="clear" w:color="auto" w:fill="F2F2F2" w:themeFill="background1" w:themeFillShade="F2"/>
          </w:tcPr>
          <w:p w14:paraId="4CE7ADED" w14:textId="77777777" w:rsidR="0066364D" w:rsidRPr="00800E7C" w:rsidRDefault="0066364D" w:rsidP="00707190">
            <w:pPr>
              <w:spacing w:before="120" w:after="120"/>
              <w:rPr>
                <w:rFonts w:ascii="Arial" w:hAnsi="Arial" w:cs="Arial"/>
                <w:b/>
                <w:color w:val="000000" w:themeColor="text1"/>
              </w:rPr>
            </w:pPr>
          </w:p>
        </w:tc>
      </w:tr>
    </w:tbl>
    <w:p w14:paraId="29C87557" w14:textId="77777777" w:rsidR="0025620F" w:rsidRPr="00DA421B" w:rsidRDefault="0025620F" w:rsidP="00027243">
      <w:pPr>
        <w:spacing w:after="0" w:line="240" w:lineRule="auto"/>
        <w:rPr>
          <w:rFonts w:ascii="Arial" w:hAnsi="Arial" w:cs="Arial"/>
        </w:rPr>
      </w:pPr>
    </w:p>
    <w:p w14:paraId="64D9BCC8" w14:textId="072C7D8D" w:rsidR="00EF06EA" w:rsidRPr="00DA421B" w:rsidRDefault="00EF06EA" w:rsidP="00027243">
      <w:pPr>
        <w:spacing w:after="0" w:line="240" w:lineRule="auto"/>
        <w:rPr>
          <w:rFonts w:ascii="Arial" w:hAnsi="Arial" w:cs="Arial"/>
          <w:i/>
          <w:sz w:val="18"/>
          <w:szCs w:val="18"/>
        </w:rPr>
      </w:pPr>
      <w:r w:rsidRPr="00DA421B">
        <w:rPr>
          <w:rFonts w:ascii="Arial" w:hAnsi="Arial" w:cs="Arial"/>
          <w:i/>
          <w:sz w:val="18"/>
          <w:szCs w:val="18"/>
        </w:rPr>
        <w:t xml:space="preserve">*) Ved </w:t>
      </w:r>
      <w:proofErr w:type="spellStart"/>
      <w:r w:rsidRPr="00DA421B">
        <w:rPr>
          <w:rFonts w:ascii="Arial" w:hAnsi="Arial" w:cs="Arial"/>
          <w:i/>
          <w:sz w:val="18"/>
          <w:szCs w:val="18"/>
        </w:rPr>
        <w:t>tidsubegrenset</w:t>
      </w:r>
      <w:proofErr w:type="spellEnd"/>
      <w:r w:rsidRPr="00DA421B">
        <w:rPr>
          <w:rFonts w:ascii="Arial" w:hAnsi="Arial" w:cs="Arial"/>
          <w:i/>
          <w:sz w:val="18"/>
          <w:szCs w:val="18"/>
        </w:rPr>
        <w:t xml:space="preserve"> periode kan feltet stå uutfylt.</w:t>
      </w:r>
    </w:p>
    <w:p w14:paraId="50D92BCB" w14:textId="3671DAFC" w:rsidR="00027243" w:rsidRPr="00331ABD" w:rsidRDefault="00027243" w:rsidP="00027243">
      <w:pPr>
        <w:spacing w:after="0" w:line="240" w:lineRule="auto"/>
        <w:rPr>
          <w:rFonts w:ascii="Arial" w:hAnsi="Arial" w:cs="Arial"/>
        </w:rPr>
      </w:pPr>
    </w:p>
    <w:p w14:paraId="48EAD4B5" w14:textId="77777777" w:rsidR="00027243" w:rsidRPr="00331ABD" w:rsidRDefault="00027243" w:rsidP="00027243">
      <w:pPr>
        <w:spacing w:after="0" w:line="240" w:lineRule="auto"/>
        <w:rPr>
          <w:rFonts w:ascii="Arial" w:hAnsi="Arial" w:cs="Arial"/>
        </w:rPr>
      </w:pPr>
    </w:p>
    <w:p w14:paraId="0086D06B" w14:textId="1C67E1AF" w:rsidR="0071534D" w:rsidRPr="00DA421B" w:rsidRDefault="00C459AC" w:rsidP="00233E8E">
      <w:pPr>
        <w:pStyle w:val="Listeavsnitt"/>
        <w:numPr>
          <w:ilvl w:val="0"/>
          <w:numId w:val="1"/>
        </w:numPr>
        <w:spacing w:after="120" w:line="240" w:lineRule="auto"/>
        <w:rPr>
          <w:rFonts w:ascii="Arial" w:hAnsi="Arial" w:cs="Arial"/>
          <w:b/>
        </w:rPr>
      </w:pPr>
      <w:r w:rsidRPr="00DA421B">
        <w:rPr>
          <w:rFonts w:ascii="Arial" w:hAnsi="Arial" w:cs="Arial"/>
          <w:b/>
        </w:rPr>
        <w:t>Ø</w:t>
      </w:r>
      <w:r w:rsidR="006540A0" w:rsidRPr="00DA421B">
        <w:rPr>
          <w:rFonts w:ascii="Arial" w:hAnsi="Arial" w:cs="Arial"/>
          <w:b/>
        </w:rPr>
        <w:t>KONOMI</w:t>
      </w: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77"/>
        <w:gridCol w:w="3021"/>
      </w:tblGrid>
      <w:tr w:rsidR="00DA40A8" w14:paraId="13109192" w14:textId="77777777" w:rsidTr="00FA4EAE">
        <w:tc>
          <w:tcPr>
            <w:tcW w:w="3964" w:type="dxa"/>
          </w:tcPr>
          <w:p w14:paraId="68FDBF91" w14:textId="1BAB9D75" w:rsidR="00DA40A8" w:rsidRDefault="00B76B3A" w:rsidP="00624C11">
            <w:pPr>
              <w:spacing w:before="120" w:after="120"/>
              <w:rPr>
                <w:rFonts w:ascii="Arial" w:hAnsi="Arial" w:cs="Arial"/>
              </w:rPr>
            </w:pPr>
            <w:r>
              <w:rPr>
                <w:rFonts w:ascii="Arial" w:hAnsi="Arial" w:cs="Arial"/>
              </w:rPr>
              <w:t>Tilbudet har en grunnpris på kroner</w:t>
            </w:r>
            <w:r w:rsidR="00DA40A8">
              <w:rPr>
                <w:rFonts w:ascii="Arial" w:hAnsi="Arial" w:cs="Arial"/>
              </w:rPr>
              <w:t xml:space="preserve"> </w:t>
            </w:r>
          </w:p>
        </w:tc>
        <w:tc>
          <w:tcPr>
            <w:tcW w:w="2077" w:type="dxa"/>
            <w:shd w:val="clear" w:color="auto" w:fill="F2F2F2" w:themeFill="background1" w:themeFillShade="F2"/>
          </w:tcPr>
          <w:p w14:paraId="69AB1F39" w14:textId="77777777" w:rsidR="00DA40A8" w:rsidRPr="00810E34" w:rsidRDefault="00DA40A8" w:rsidP="00624C11">
            <w:pPr>
              <w:spacing w:before="120" w:after="120"/>
              <w:rPr>
                <w:rFonts w:ascii="Arial" w:hAnsi="Arial" w:cs="Arial"/>
                <w:b/>
                <w:color w:val="000000" w:themeColor="text1"/>
              </w:rPr>
            </w:pPr>
          </w:p>
        </w:tc>
        <w:tc>
          <w:tcPr>
            <w:tcW w:w="3021" w:type="dxa"/>
          </w:tcPr>
          <w:p w14:paraId="64D9D015" w14:textId="5ED1BBCB" w:rsidR="00DA40A8" w:rsidRDefault="00DA40A8" w:rsidP="00624C11">
            <w:pPr>
              <w:spacing w:before="120" w:after="120"/>
              <w:rPr>
                <w:rFonts w:ascii="Arial" w:hAnsi="Arial" w:cs="Arial"/>
              </w:rPr>
            </w:pPr>
            <w:r>
              <w:rPr>
                <w:rFonts w:ascii="Arial" w:hAnsi="Arial" w:cs="Arial"/>
              </w:rPr>
              <w:t>pr. time</w:t>
            </w:r>
            <w:r w:rsidR="009C3504">
              <w:rPr>
                <w:rFonts w:ascii="Arial" w:hAnsi="Arial" w:cs="Arial"/>
              </w:rPr>
              <w:t>.</w:t>
            </w:r>
          </w:p>
        </w:tc>
      </w:tr>
    </w:tbl>
    <w:p w14:paraId="20064EB1" w14:textId="77777777" w:rsidR="00877E64" w:rsidRDefault="00877E64"/>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77"/>
        <w:gridCol w:w="3021"/>
      </w:tblGrid>
      <w:tr w:rsidR="00DA40A8" w14:paraId="7F2D25F1" w14:textId="77777777" w:rsidTr="00FA4EAE">
        <w:tc>
          <w:tcPr>
            <w:tcW w:w="3964" w:type="dxa"/>
          </w:tcPr>
          <w:p w14:paraId="7DAD3CA4" w14:textId="37CC9CCE" w:rsidR="00DA40A8" w:rsidRDefault="00DA40A8" w:rsidP="00624C11">
            <w:pPr>
              <w:spacing w:before="120" w:after="120"/>
              <w:rPr>
                <w:rFonts w:ascii="Arial" w:hAnsi="Arial" w:cs="Arial"/>
              </w:rPr>
            </w:pPr>
            <w:r>
              <w:rPr>
                <w:rFonts w:ascii="Arial" w:hAnsi="Arial" w:cs="Arial"/>
              </w:rPr>
              <w:t>Tilbudet gjelder for</w:t>
            </w:r>
          </w:p>
        </w:tc>
        <w:tc>
          <w:tcPr>
            <w:tcW w:w="2077" w:type="dxa"/>
            <w:shd w:val="clear" w:color="auto" w:fill="F2F2F2" w:themeFill="background1" w:themeFillShade="F2"/>
          </w:tcPr>
          <w:p w14:paraId="79FC5F07" w14:textId="77777777" w:rsidR="00DA40A8" w:rsidRPr="00810E34" w:rsidRDefault="00DA40A8" w:rsidP="00624C11">
            <w:pPr>
              <w:spacing w:before="120" w:after="120"/>
              <w:rPr>
                <w:rFonts w:ascii="Arial" w:hAnsi="Arial" w:cs="Arial"/>
                <w:b/>
                <w:color w:val="000000" w:themeColor="text1"/>
              </w:rPr>
            </w:pPr>
          </w:p>
        </w:tc>
        <w:tc>
          <w:tcPr>
            <w:tcW w:w="3021" w:type="dxa"/>
          </w:tcPr>
          <w:p w14:paraId="61D68EB2" w14:textId="2F1E4FEF" w:rsidR="00DA40A8" w:rsidRDefault="00DA40A8" w:rsidP="00624C11">
            <w:pPr>
              <w:spacing w:before="120" w:after="120"/>
              <w:rPr>
                <w:rFonts w:ascii="Arial" w:hAnsi="Arial" w:cs="Arial"/>
              </w:rPr>
            </w:pPr>
            <w:r>
              <w:rPr>
                <w:rFonts w:ascii="Arial" w:hAnsi="Arial" w:cs="Arial"/>
              </w:rPr>
              <w:t>deltaker(e) på gården</w:t>
            </w:r>
            <w:r w:rsidR="009C3504">
              <w:rPr>
                <w:rFonts w:ascii="Arial" w:hAnsi="Arial" w:cs="Arial"/>
              </w:rPr>
              <w:t>.</w:t>
            </w:r>
          </w:p>
        </w:tc>
      </w:tr>
    </w:tbl>
    <w:p w14:paraId="621FF169" w14:textId="083F7BD7" w:rsidR="00C51A4B" w:rsidRPr="000602AC" w:rsidRDefault="00C51A4B">
      <w:pPr>
        <w:rPr>
          <w:rFonts w:ascii="Arial" w:hAnsi="Arial" w:cs="Arial"/>
        </w:rPr>
      </w:pP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77"/>
        <w:gridCol w:w="3021"/>
      </w:tblGrid>
      <w:tr w:rsidR="00DA40A8" w:rsidRPr="000602AC" w14:paraId="6A87D499" w14:textId="77777777" w:rsidTr="00FA4EAE">
        <w:tc>
          <w:tcPr>
            <w:tcW w:w="3964" w:type="dxa"/>
          </w:tcPr>
          <w:p w14:paraId="2AAC2689" w14:textId="3F10C1EC" w:rsidR="00DA40A8" w:rsidRPr="000602AC" w:rsidRDefault="00DA40A8" w:rsidP="00A679E1">
            <w:pPr>
              <w:spacing w:before="120" w:after="120"/>
              <w:rPr>
                <w:rFonts w:ascii="Arial" w:hAnsi="Arial" w:cs="Arial"/>
              </w:rPr>
            </w:pPr>
            <w:r w:rsidRPr="000602AC">
              <w:rPr>
                <w:rFonts w:ascii="Arial" w:hAnsi="Arial" w:cs="Arial"/>
              </w:rPr>
              <w:t>Dersom det avtales at tilbudet skal be</w:t>
            </w:r>
            <w:r w:rsidR="009C3504" w:rsidRPr="000602AC">
              <w:rPr>
                <w:rFonts w:ascii="Arial" w:hAnsi="Arial" w:cs="Arial"/>
              </w:rPr>
              <w:t>nyttes av flere, påløper en kostnad på k</w:t>
            </w:r>
            <w:r w:rsidR="000602AC" w:rsidRPr="000602AC">
              <w:rPr>
                <w:rFonts w:ascii="Arial" w:hAnsi="Arial" w:cs="Arial"/>
              </w:rPr>
              <w:t>roner</w:t>
            </w:r>
          </w:p>
        </w:tc>
        <w:tc>
          <w:tcPr>
            <w:tcW w:w="2077" w:type="dxa"/>
            <w:shd w:val="clear" w:color="auto" w:fill="F2F2F2" w:themeFill="background1" w:themeFillShade="F2"/>
          </w:tcPr>
          <w:p w14:paraId="294F1DA1" w14:textId="77777777" w:rsidR="00DA40A8" w:rsidRPr="00810E34" w:rsidRDefault="00DA40A8" w:rsidP="00A679E1">
            <w:pPr>
              <w:spacing w:before="120" w:after="120"/>
              <w:rPr>
                <w:rFonts w:ascii="Arial" w:hAnsi="Arial" w:cs="Arial"/>
                <w:b/>
                <w:color w:val="000000" w:themeColor="text1"/>
              </w:rPr>
            </w:pPr>
          </w:p>
        </w:tc>
        <w:tc>
          <w:tcPr>
            <w:tcW w:w="3021" w:type="dxa"/>
          </w:tcPr>
          <w:p w14:paraId="5B306461" w14:textId="2197FD00" w:rsidR="00DA40A8" w:rsidRPr="000602AC" w:rsidRDefault="009C3504" w:rsidP="00A679E1">
            <w:pPr>
              <w:spacing w:before="120" w:after="120"/>
              <w:rPr>
                <w:rFonts w:ascii="Arial" w:hAnsi="Arial" w:cs="Arial"/>
              </w:rPr>
            </w:pPr>
            <w:r w:rsidRPr="000602AC">
              <w:rPr>
                <w:rFonts w:ascii="Arial" w:hAnsi="Arial" w:cs="Arial"/>
              </w:rPr>
              <w:t>pr. time pr. deltaker.</w:t>
            </w:r>
          </w:p>
        </w:tc>
      </w:tr>
    </w:tbl>
    <w:p w14:paraId="32E79FBB" w14:textId="77777777" w:rsidR="00A679E1" w:rsidRDefault="00A679E1"/>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77"/>
        <w:gridCol w:w="3021"/>
      </w:tblGrid>
      <w:tr w:rsidR="00C51A4B" w:rsidRPr="000602AC" w14:paraId="63AE7770" w14:textId="77777777" w:rsidTr="00FA4EAE">
        <w:tc>
          <w:tcPr>
            <w:tcW w:w="3964" w:type="dxa"/>
          </w:tcPr>
          <w:p w14:paraId="520B213A" w14:textId="396488E0" w:rsidR="00C51A4B" w:rsidRPr="000602AC" w:rsidRDefault="00A679E1" w:rsidP="005A27B6">
            <w:pPr>
              <w:spacing w:before="120"/>
              <w:rPr>
                <w:rFonts w:ascii="Arial" w:hAnsi="Arial" w:cs="Arial"/>
              </w:rPr>
            </w:pPr>
            <w:r w:rsidRPr="00DA421B">
              <w:rPr>
                <w:rFonts w:ascii="Arial" w:hAnsi="Arial" w:cs="Arial"/>
              </w:rPr>
              <w:t>Det betales til sammen NOK</w:t>
            </w:r>
          </w:p>
        </w:tc>
        <w:tc>
          <w:tcPr>
            <w:tcW w:w="2077" w:type="dxa"/>
            <w:shd w:val="clear" w:color="auto" w:fill="F2F2F2" w:themeFill="background1" w:themeFillShade="F2"/>
          </w:tcPr>
          <w:p w14:paraId="1006A236" w14:textId="77777777" w:rsidR="00C51A4B" w:rsidRPr="00810E34" w:rsidRDefault="00C51A4B" w:rsidP="005A27B6">
            <w:pPr>
              <w:spacing w:before="120"/>
              <w:rPr>
                <w:rFonts w:ascii="Arial" w:hAnsi="Arial" w:cs="Arial"/>
                <w:b/>
                <w:color w:val="000000" w:themeColor="text1"/>
              </w:rPr>
            </w:pPr>
          </w:p>
        </w:tc>
        <w:tc>
          <w:tcPr>
            <w:tcW w:w="3021" w:type="dxa"/>
          </w:tcPr>
          <w:p w14:paraId="6989B9EC" w14:textId="3776971F" w:rsidR="00C51A4B" w:rsidRPr="000602AC" w:rsidRDefault="00A679E1" w:rsidP="005A27B6">
            <w:pPr>
              <w:spacing w:before="120"/>
              <w:rPr>
                <w:rFonts w:ascii="Arial" w:hAnsi="Arial" w:cs="Arial"/>
              </w:rPr>
            </w:pPr>
            <w:r>
              <w:rPr>
                <w:rFonts w:ascii="Arial" w:hAnsi="Arial" w:cs="Arial"/>
              </w:rPr>
              <w:t>pr. dag.</w:t>
            </w:r>
            <w:r w:rsidR="005A27B6" w:rsidRPr="00DA421B">
              <w:rPr>
                <w:rFonts w:ascii="Arial" w:hAnsi="Arial" w:cs="Arial"/>
              </w:rPr>
              <w:t xml:space="preserve"> </w:t>
            </w:r>
          </w:p>
        </w:tc>
      </w:tr>
      <w:tr w:rsidR="005A27B6" w:rsidRPr="000602AC" w14:paraId="6A853FDB" w14:textId="77777777" w:rsidTr="00FA4EAE">
        <w:tc>
          <w:tcPr>
            <w:tcW w:w="3964" w:type="dxa"/>
          </w:tcPr>
          <w:p w14:paraId="45035103" w14:textId="77777777" w:rsidR="005A27B6" w:rsidRPr="00DA421B" w:rsidRDefault="005A27B6" w:rsidP="00027243">
            <w:pPr>
              <w:rPr>
                <w:rFonts w:ascii="Arial" w:hAnsi="Arial" w:cs="Arial"/>
              </w:rPr>
            </w:pPr>
          </w:p>
        </w:tc>
        <w:tc>
          <w:tcPr>
            <w:tcW w:w="2077" w:type="dxa"/>
            <w:shd w:val="clear" w:color="auto" w:fill="auto"/>
          </w:tcPr>
          <w:p w14:paraId="2B47C83E" w14:textId="77777777" w:rsidR="005A27B6" w:rsidRPr="000602AC" w:rsidRDefault="005A27B6" w:rsidP="00027243">
            <w:pPr>
              <w:rPr>
                <w:rFonts w:ascii="Arial" w:hAnsi="Arial" w:cs="Arial"/>
              </w:rPr>
            </w:pPr>
          </w:p>
        </w:tc>
        <w:tc>
          <w:tcPr>
            <w:tcW w:w="3021" w:type="dxa"/>
          </w:tcPr>
          <w:p w14:paraId="7BD9B86E" w14:textId="6AD8170C" w:rsidR="005A27B6" w:rsidRDefault="005A27B6" w:rsidP="005A27B6">
            <w:pPr>
              <w:rPr>
                <w:rFonts w:ascii="Arial" w:hAnsi="Arial" w:cs="Arial"/>
              </w:rPr>
            </w:pPr>
            <w:r w:rsidRPr="00DA421B">
              <w:rPr>
                <w:rFonts w:ascii="Arial" w:hAnsi="Arial" w:cs="Arial"/>
              </w:rPr>
              <w:t>Beløpet reguleres årlig etter konsumprisindeksen</w:t>
            </w:r>
            <w:r>
              <w:rPr>
                <w:rFonts w:ascii="Arial" w:hAnsi="Arial" w:cs="Arial"/>
              </w:rPr>
              <w:t>.</w:t>
            </w:r>
          </w:p>
        </w:tc>
      </w:tr>
    </w:tbl>
    <w:p w14:paraId="28452948" w14:textId="77777777" w:rsidR="00E34595" w:rsidRDefault="00E34595" w:rsidP="00027243">
      <w:pPr>
        <w:spacing w:after="0" w:line="240" w:lineRule="auto"/>
        <w:rPr>
          <w:rFonts w:ascii="Arial" w:hAnsi="Arial" w:cs="Arial"/>
        </w:rPr>
      </w:pPr>
    </w:p>
    <w:p w14:paraId="2D784D00" w14:textId="24F19B15" w:rsidR="00027243" w:rsidRPr="00DA421B" w:rsidRDefault="00027243" w:rsidP="00027243">
      <w:pPr>
        <w:spacing w:after="0" w:line="240" w:lineRule="auto"/>
        <w:rPr>
          <w:rFonts w:ascii="Arial" w:hAnsi="Arial" w:cs="Arial"/>
        </w:rPr>
      </w:pPr>
    </w:p>
    <w:p w14:paraId="737AA5E1" w14:textId="30224330" w:rsidR="0071534D" w:rsidRPr="00DA421B" w:rsidRDefault="00984D53" w:rsidP="00027243">
      <w:pPr>
        <w:spacing w:after="0" w:line="240" w:lineRule="auto"/>
        <w:rPr>
          <w:rFonts w:ascii="Arial" w:hAnsi="Arial" w:cs="Arial"/>
        </w:rPr>
      </w:pPr>
      <w:proofErr w:type="spellStart"/>
      <w:r w:rsidRPr="00DA421B">
        <w:rPr>
          <w:rFonts w:ascii="Arial" w:hAnsi="Arial" w:cs="Arial"/>
        </w:rPr>
        <w:t>IPT</w:t>
      </w:r>
      <w:proofErr w:type="spellEnd"/>
      <w:r w:rsidRPr="00DA421B">
        <w:rPr>
          <w:rFonts w:ascii="Arial" w:hAnsi="Arial" w:cs="Arial"/>
        </w:rPr>
        <w:t>-tjenester</w:t>
      </w:r>
      <w:r w:rsidR="005E0819" w:rsidRPr="00DA421B">
        <w:rPr>
          <w:rFonts w:ascii="Arial" w:hAnsi="Arial" w:cs="Arial"/>
        </w:rPr>
        <w:t xml:space="preserve"> er unntatt fra </w:t>
      </w:r>
      <w:r w:rsidR="009D14DD" w:rsidRPr="00DA421B">
        <w:rPr>
          <w:rFonts w:ascii="Arial" w:hAnsi="Arial" w:cs="Arial"/>
        </w:rPr>
        <w:t>merverdiavgift.</w:t>
      </w:r>
      <w:r w:rsidR="0071534D" w:rsidRPr="00DA421B">
        <w:rPr>
          <w:rFonts w:ascii="Arial" w:hAnsi="Arial" w:cs="Arial"/>
        </w:rPr>
        <w:t xml:space="preserve"> </w:t>
      </w:r>
    </w:p>
    <w:p w14:paraId="49C3A8AC" w14:textId="77777777" w:rsidR="00027243" w:rsidRPr="00DA421B" w:rsidRDefault="00027243" w:rsidP="00027243">
      <w:pPr>
        <w:spacing w:after="0" w:line="240" w:lineRule="auto"/>
        <w:rPr>
          <w:rFonts w:ascii="Arial" w:hAnsi="Arial" w:cs="Arial"/>
        </w:rPr>
      </w:pPr>
    </w:p>
    <w:p w14:paraId="2306C4A1" w14:textId="77777777" w:rsidR="00331ABD" w:rsidRDefault="0071534D" w:rsidP="00027243">
      <w:pPr>
        <w:spacing w:after="0" w:line="240" w:lineRule="auto"/>
        <w:rPr>
          <w:rFonts w:ascii="Arial" w:hAnsi="Arial" w:cs="Arial"/>
        </w:rPr>
      </w:pPr>
      <w:r w:rsidRPr="00DA421B">
        <w:rPr>
          <w:rFonts w:ascii="Arial" w:hAnsi="Arial" w:cs="Arial"/>
        </w:rPr>
        <w:t>Godtgjøringen dekker gårdbrukers del til bruk av egen tid, leie av anlegg, slitasje på materiell o</w:t>
      </w:r>
      <w:r w:rsidR="00912263" w:rsidRPr="00DA421B">
        <w:rPr>
          <w:rFonts w:ascii="Arial" w:hAnsi="Arial" w:cs="Arial"/>
        </w:rPr>
        <w:t>g utstyr, rengjøring, strøm</w:t>
      </w:r>
      <w:r w:rsidRPr="00DA421B">
        <w:rPr>
          <w:rFonts w:ascii="Arial" w:hAnsi="Arial" w:cs="Arial"/>
        </w:rPr>
        <w:t>, forsikring samt administrering av tilbudet.</w:t>
      </w:r>
      <w:r w:rsidR="00912263" w:rsidRPr="00DA421B">
        <w:rPr>
          <w:rFonts w:ascii="Arial" w:hAnsi="Arial" w:cs="Arial"/>
        </w:rPr>
        <w:t xml:space="preserve"> </w:t>
      </w:r>
    </w:p>
    <w:p w14:paraId="2A473C23" w14:textId="77777777" w:rsidR="00331ABD" w:rsidRDefault="00331ABD" w:rsidP="00027243">
      <w:pPr>
        <w:spacing w:after="0" w:line="240" w:lineRule="auto"/>
        <w:rPr>
          <w:rFonts w:ascii="Arial" w:hAnsi="Arial" w:cs="Arial"/>
        </w:rPr>
      </w:pP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363"/>
        <w:gridCol w:w="3021"/>
      </w:tblGrid>
      <w:tr w:rsidR="00331ABD" w:rsidRPr="000602AC" w14:paraId="29F93BF9" w14:textId="77777777" w:rsidTr="00FA4EAE">
        <w:tc>
          <w:tcPr>
            <w:tcW w:w="4678" w:type="dxa"/>
          </w:tcPr>
          <w:p w14:paraId="05AE4478" w14:textId="7547063B" w:rsidR="00331ABD" w:rsidRPr="000602AC" w:rsidRDefault="00331ABD" w:rsidP="00707190">
            <w:pPr>
              <w:spacing w:before="120" w:after="120"/>
              <w:rPr>
                <w:rFonts w:ascii="Arial" w:hAnsi="Arial" w:cs="Arial"/>
              </w:rPr>
            </w:pPr>
            <w:r w:rsidRPr="00DA421B">
              <w:rPr>
                <w:rFonts w:ascii="Arial" w:hAnsi="Arial" w:cs="Arial"/>
              </w:rPr>
              <w:t>Mat inngår i tilbudet/ mat betales med kr</w:t>
            </w:r>
            <w:r>
              <w:rPr>
                <w:rFonts w:ascii="Arial" w:hAnsi="Arial" w:cs="Arial"/>
              </w:rPr>
              <w:t>oner</w:t>
            </w:r>
          </w:p>
        </w:tc>
        <w:tc>
          <w:tcPr>
            <w:tcW w:w="1363" w:type="dxa"/>
            <w:shd w:val="clear" w:color="auto" w:fill="F2F2F2" w:themeFill="background1" w:themeFillShade="F2"/>
          </w:tcPr>
          <w:p w14:paraId="09855822" w14:textId="77777777" w:rsidR="00331ABD" w:rsidRPr="00810E34" w:rsidRDefault="00331ABD" w:rsidP="00707190">
            <w:pPr>
              <w:spacing w:before="120" w:after="120"/>
              <w:rPr>
                <w:rFonts w:ascii="Arial" w:hAnsi="Arial" w:cs="Arial"/>
                <w:b/>
                <w:color w:val="000000" w:themeColor="text1"/>
              </w:rPr>
            </w:pPr>
          </w:p>
        </w:tc>
        <w:tc>
          <w:tcPr>
            <w:tcW w:w="3021" w:type="dxa"/>
          </w:tcPr>
          <w:p w14:paraId="5B92CE17" w14:textId="47F76175" w:rsidR="00331ABD" w:rsidRPr="000602AC" w:rsidRDefault="00331ABD" w:rsidP="00707190">
            <w:pPr>
              <w:spacing w:before="120" w:after="120"/>
              <w:rPr>
                <w:rFonts w:ascii="Arial" w:hAnsi="Arial" w:cs="Arial"/>
              </w:rPr>
            </w:pPr>
            <w:r w:rsidRPr="000602AC">
              <w:rPr>
                <w:rFonts w:ascii="Arial" w:hAnsi="Arial" w:cs="Arial"/>
              </w:rPr>
              <w:t xml:space="preserve">pr. </w:t>
            </w:r>
            <w:r>
              <w:rPr>
                <w:rFonts w:ascii="Arial" w:hAnsi="Arial" w:cs="Arial"/>
              </w:rPr>
              <w:t>dag</w:t>
            </w:r>
            <w:r w:rsidRPr="000602AC">
              <w:rPr>
                <w:rFonts w:ascii="Arial" w:hAnsi="Arial" w:cs="Arial"/>
              </w:rPr>
              <w:t>.</w:t>
            </w:r>
          </w:p>
        </w:tc>
      </w:tr>
    </w:tbl>
    <w:p w14:paraId="691B0EBD" w14:textId="77777777" w:rsidR="00027243" w:rsidRPr="00DA421B" w:rsidRDefault="00027243" w:rsidP="00027243">
      <w:pPr>
        <w:spacing w:after="0" w:line="240" w:lineRule="auto"/>
        <w:rPr>
          <w:rFonts w:ascii="Arial" w:hAnsi="Arial" w:cs="Arial"/>
        </w:rPr>
      </w:pPr>
    </w:p>
    <w:p w14:paraId="3D7B4B32" w14:textId="722AA579" w:rsidR="00150E3D" w:rsidRPr="00DA421B" w:rsidRDefault="00150E3D" w:rsidP="00027243">
      <w:pPr>
        <w:spacing w:after="0" w:line="240" w:lineRule="auto"/>
        <w:rPr>
          <w:rFonts w:ascii="Arial" w:hAnsi="Arial" w:cs="Arial"/>
        </w:rPr>
      </w:pPr>
      <w:r w:rsidRPr="00DA421B">
        <w:rPr>
          <w:rFonts w:ascii="Arial" w:hAnsi="Arial" w:cs="Arial"/>
        </w:rPr>
        <w:t xml:space="preserve">Det kan ikke kreves annen kompensasjon ut over det som er bestemt med mindre det blir spesielt avtalt mellom partene i avtalen. </w:t>
      </w:r>
    </w:p>
    <w:p w14:paraId="07987585" w14:textId="77777777" w:rsidR="00027243" w:rsidRPr="00DA421B" w:rsidRDefault="00027243" w:rsidP="00027243">
      <w:pPr>
        <w:spacing w:after="0" w:line="240" w:lineRule="auto"/>
        <w:rPr>
          <w:rFonts w:ascii="Arial" w:hAnsi="Arial" w:cs="Arial"/>
        </w:rPr>
      </w:pPr>
    </w:p>
    <w:p w14:paraId="3E0096EE" w14:textId="4E114532" w:rsidR="00150E3D" w:rsidRPr="00DA421B" w:rsidRDefault="00150E3D" w:rsidP="00027243">
      <w:pPr>
        <w:spacing w:after="0" w:line="240" w:lineRule="auto"/>
        <w:rPr>
          <w:rFonts w:ascii="Arial" w:hAnsi="Arial" w:cs="Arial"/>
        </w:rPr>
      </w:pPr>
      <w:r w:rsidRPr="00DA421B">
        <w:rPr>
          <w:rFonts w:ascii="Arial" w:hAnsi="Arial" w:cs="Arial"/>
        </w:rPr>
        <w:t>Tilbyder fakturerer etter avtalen uansett meldt forfall eller ubenyttet tilbud.</w:t>
      </w:r>
    </w:p>
    <w:p w14:paraId="1EB2CF67" w14:textId="77777777" w:rsidR="00027243" w:rsidRPr="00DA421B" w:rsidRDefault="00027243" w:rsidP="00027243">
      <w:pPr>
        <w:spacing w:after="0" w:line="240" w:lineRule="auto"/>
        <w:rPr>
          <w:rFonts w:ascii="Arial" w:hAnsi="Arial" w:cs="Arial"/>
        </w:rPr>
      </w:pPr>
    </w:p>
    <w:p w14:paraId="37AAF32A" w14:textId="7EE1276F" w:rsidR="00150E3D" w:rsidRPr="00DA421B" w:rsidRDefault="00150E3D" w:rsidP="00027243">
      <w:pPr>
        <w:spacing w:after="0" w:line="240" w:lineRule="auto"/>
        <w:rPr>
          <w:rFonts w:ascii="Arial" w:hAnsi="Arial" w:cs="Arial"/>
        </w:rPr>
      </w:pPr>
      <w:r w:rsidRPr="00DA421B">
        <w:rPr>
          <w:rFonts w:ascii="Arial" w:hAnsi="Arial" w:cs="Arial"/>
        </w:rPr>
        <w:t>Ved behov for utvidet åpningstid kan</w:t>
      </w:r>
      <w:r w:rsidR="00147615" w:rsidRPr="00DA421B">
        <w:rPr>
          <w:rFonts w:ascii="Arial" w:hAnsi="Arial" w:cs="Arial"/>
        </w:rPr>
        <w:t xml:space="preserve"> dette avtales særskilt på forhå</w:t>
      </w:r>
      <w:r w:rsidRPr="00DA421B">
        <w:rPr>
          <w:rFonts w:ascii="Arial" w:hAnsi="Arial" w:cs="Arial"/>
        </w:rPr>
        <w:t>nd mot ekstra vederlag.</w:t>
      </w:r>
    </w:p>
    <w:p w14:paraId="318DEE23" w14:textId="77777777" w:rsidR="00027243" w:rsidRPr="00DA421B" w:rsidRDefault="00027243" w:rsidP="00027243">
      <w:pPr>
        <w:spacing w:after="0" w:line="240" w:lineRule="auto"/>
        <w:rPr>
          <w:rFonts w:ascii="Arial" w:hAnsi="Arial" w:cs="Arial"/>
        </w:rPr>
      </w:pPr>
    </w:p>
    <w:p w14:paraId="343F6FC5" w14:textId="4CCB627B" w:rsidR="00150E3D" w:rsidRPr="00DA421B" w:rsidRDefault="00150E3D" w:rsidP="00027243">
      <w:pPr>
        <w:spacing w:after="0" w:line="240" w:lineRule="auto"/>
        <w:rPr>
          <w:rFonts w:ascii="Arial" w:hAnsi="Arial" w:cs="Arial"/>
        </w:rPr>
      </w:pPr>
      <w:r w:rsidRPr="00DA421B">
        <w:rPr>
          <w:rFonts w:ascii="Arial" w:hAnsi="Arial" w:cs="Arial"/>
        </w:rPr>
        <w:t>Det faktureres etterskuddsvis en gang pr. måned, med 14 dagers betali</w:t>
      </w:r>
      <w:r w:rsidR="00147615" w:rsidRPr="00DA421B">
        <w:rPr>
          <w:rFonts w:ascii="Arial" w:hAnsi="Arial" w:cs="Arial"/>
        </w:rPr>
        <w:t>ngsfrist. Forsinkelsesrenter på</w:t>
      </w:r>
      <w:r w:rsidRPr="00DA421B">
        <w:rPr>
          <w:rFonts w:ascii="Arial" w:hAnsi="Arial" w:cs="Arial"/>
        </w:rPr>
        <w:t>løper ved forsinket betaling.</w:t>
      </w:r>
    </w:p>
    <w:p w14:paraId="0A3C6D5D" w14:textId="77777777" w:rsidR="00027243" w:rsidRPr="00DA421B" w:rsidRDefault="00027243" w:rsidP="00027243">
      <w:pPr>
        <w:spacing w:after="0" w:line="240" w:lineRule="auto"/>
        <w:rPr>
          <w:rFonts w:ascii="Arial" w:hAnsi="Arial" w:cs="Arial"/>
        </w:rPr>
      </w:pPr>
    </w:p>
    <w:p w14:paraId="00AFA66C" w14:textId="6811E09F" w:rsidR="00150E3D" w:rsidRPr="0060663C" w:rsidRDefault="00150E3D" w:rsidP="00331ABD">
      <w:pPr>
        <w:spacing w:after="60" w:line="240" w:lineRule="auto"/>
        <w:rPr>
          <w:rFonts w:ascii="Arial" w:hAnsi="Arial" w:cs="Arial"/>
        </w:rPr>
      </w:pPr>
      <w:r w:rsidRPr="0060663C">
        <w:rPr>
          <w:rFonts w:ascii="Arial" w:hAnsi="Arial" w:cs="Arial"/>
        </w:rPr>
        <w:t xml:space="preserve">Faktura sendes til: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331ABD" w:rsidRPr="0060663C" w14:paraId="7A7DAEA6" w14:textId="77777777" w:rsidTr="00331ABD">
        <w:tc>
          <w:tcPr>
            <w:tcW w:w="9062" w:type="dxa"/>
            <w:shd w:val="clear" w:color="auto" w:fill="F2F2F2" w:themeFill="background1" w:themeFillShade="F2"/>
          </w:tcPr>
          <w:p w14:paraId="46D7732B" w14:textId="0C9C6ED4" w:rsidR="00331ABD" w:rsidRDefault="00331ABD" w:rsidP="00331ABD">
            <w:pPr>
              <w:spacing w:before="120" w:after="120"/>
              <w:rPr>
                <w:rFonts w:ascii="Arial" w:hAnsi="Arial" w:cs="Arial"/>
                <w:color w:val="000000" w:themeColor="text1"/>
              </w:rPr>
            </w:pPr>
          </w:p>
          <w:p w14:paraId="68546366" w14:textId="77777777" w:rsidR="0060663C" w:rsidRPr="0060663C" w:rsidRDefault="0060663C" w:rsidP="00331ABD">
            <w:pPr>
              <w:spacing w:before="120" w:after="120"/>
              <w:rPr>
                <w:rFonts w:ascii="Arial" w:hAnsi="Arial" w:cs="Arial"/>
                <w:color w:val="000000" w:themeColor="text1"/>
              </w:rPr>
            </w:pPr>
          </w:p>
          <w:p w14:paraId="2FC02CA6" w14:textId="12F7C89A" w:rsidR="00331ABD" w:rsidRPr="0060663C" w:rsidRDefault="00331ABD" w:rsidP="00331ABD">
            <w:pPr>
              <w:spacing w:before="120" w:after="120"/>
              <w:rPr>
                <w:rFonts w:ascii="Arial" w:hAnsi="Arial" w:cs="Arial"/>
                <w:color w:val="000000" w:themeColor="text1"/>
              </w:rPr>
            </w:pPr>
          </w:p>
        </w:tc>
      </w:tr>
    </w:tbl>
    <w:p w14:paraId="4E143A06" w14:textId="7FF3D4CF" w:rsidR="000A553A" w:rsidRPr="00DA421B" w:rsidRDefault="000A553A" w:rsidP="00027243">
      <w:pPr>
        <w:spacing w:after="0" w:line="240" w:lineRule="auto"/>
        <w:rPr>
          <w:rFonts w:ascii="Arial" w:hAnsi="Arial" w:cs="Arial"/>
        </w:rPr>
      </w:pPr>
    </w:p>
    <w:p w14:paraId="3069105B" w14:textId="77777777" w:rsidR="00027243" w:rsidRPr="00DA421B" w:rsidRDefault="00027243" w:rsidP="00027243">
      <w:pPr>
        <w:spacing w:after="0" w:line="240" w:lineRule="auto"/>
        <w:rPr>
          <w:rFonts w:ascii="Arial" w:hAnsi="Arial" w:cs="Arial"/>
        </w:rPr>
      </w:pPr>
    </w:p>
    <w:p w14:paraId="7902E2CD" w14:textId="1E103AC2" w:rsidR="00DA6AB1" w:rsidRPr="00DA421B" w:rsidRDefault="00DA6AB1" w:rsidP="00233E8E">
      <w:pPr>
        <w:pStyle w:val="Listeavsnitt"/>
        <w:numPr>
          <w:ilvl w:val="0"/>
          <w:numId w:val="1"/>
        </w:numPr>
        <w:spacing w:after="120" w:line="240" w:lineRule="auto"/>
        <w:rPr>
          <w:rFonts w:ascii="Arial" w:hAnsi="Arial" w:cs="Arial"/>
          <w:b/>
        </w:rPr>
      </w:pPr>
      <w:r w:rsidRPr="00DA421B">
        <w:rPr>
          <w:rFonts w:ascii="Arial" w:hAnsi="Arial" w:cs="Arial"/>
          <w:b/>
        </w:rPr>
        <w:t>T</w:t>
      </w:r>
      <w:r w:rsidR="006540A0" w:rsidRPr="00DA421B">
        <w:rPr>
          <w:rFonts w:ascii="Arial" w:hAnsi="Arial" w:cs="Arial"/>
          <w:b/>
        </w:rPr>
        <w:t>RANSPORT</w:t>
      </w:r>
    </w:p>
    <w:p w14:paraId="7EC3BE84" w14:textId="49A552E4" w:rsidR="000A553A" w:rsidRPr="00DA421B" w:rsidRDefault="00DA6AB1" w:rsidP="00027243">
      <w:pPr>
        <w:spacing w:after="0" w:line="240" w:lineRule="auto"/>
        <w:rPr>
          <w:rFonts w:ascii="Arial" w:hAnsi="Arial" w:cs="Arial"/>
        </w:rPr>
      </w:pPr>
      <w:r w:rsidRPr="00DA421B">
        <w:rPr>
          <w:rFonts w:ascii="Arial" w:hAnsi="Arial" w:cs="Arial"/>
        </w:rPr>
        <w:t>Kjøper</w:t>
      </w:r>
      <w:r w:rsidR="00937618" w:rsidRPr="00DA421B">
        <w:rPr>
          <w:rFonts w:ascii="Arial" w:hAnsi="Arial" w:cs="Arial"/>
        </w:rPr>
        <w:t xml:space="preserve"> /</w:t>
      </w:r>
      <w:r w:rsidRPr="00DA421B">
        <w:rPr>
          <w:rFonts w:ascii="Arial" w:hAnsi="Arial" w:cs="Arial"/>
        </w:rPr>
        <w:t xml:space="preserve"> bruker er ansvarlig for transport til stedet hvor tilbudet ytes. </w:t>
      </w:r>
    </w:p>
    <w:p w14:paraId="1BE67C51" w14:textId="77777777" w:rsidR="00027243" w:rsidRPr="00DA421B" w:rsidRDefault="00027243" w:rsidP="00027243">
      <w:pPr>
        <w:spacing w:after="0" w:line="240" w:lineRule="auto"/>
        <w:rPr>
          <w:rFonts w:ascii="Arial" w:hAnsi="Arial" w:cs="Arial"/>
        </w:rPr>
      </w:pPr>
    </w:p>
    <w:p w14:paraId="3670CB75" w14:textId="05FED2B7" w:rsidR="00937618" w:rsidRPr="00DA421B" w:rsidRDefault="00937618" w:rsidP="00027243">
      <w:pPr>
        <w:spacing w:after="0" w:line="240" w:lineRule="auto"/>
        <w:rPr>
          <w:rFonts w:ascii="Arial" w:hAnsi="Arial" w:cs="Arial"/>
        </w:rPr>
      </w:pPr>
      <w:r w:rsidRPr="00DA421B">
        <w:rPr>
          <w:rFonts w:ascii="Arial" w:hAnsi="Arial" w:cs="Arial"/>
        </w:rPr>
        <w:t>Tilbyder kan</w:t>
      </w:r>
      <w:r w:rsidR="00840F85" w:rsidRPr="00DA421B">
        <w:rPr>
          <w:rFonts w:ascii="Arial" w:hAnsi="Arial" w:cs="Arial"/>
        </w:rPr>
        <w:t xml:space="preserve"> med innvilget løyvefritak fra fylkeskommunen</w:t>
      </w:r>
      <w:r w:rsidR="007C338D" w:rsidRPr="00DA421B">
        <w:rPr>
          <w:rFonts w:ascii="Arial" w:hAnsi="Arial" w:cs="Arial"/>
        </w:rPr>
        <w:t xml:space="preserve"> selv</w:t>
      </w:r>
      <w:r w:rsidRPr="00DA421B">
        <w:rPr>
          <w:rFonts w:ascii="Arial" w:hAnsi="Arial" w:cs="Arial"/>
        </w:rPr>
        <w:t xml:space="preserve"> forestå transporten</w:t>
      </w:r>
      <w:r w:rsidR="00944C35" w:rsidRPr="00DA421B">
        <w:rPr>
          <w:rFonts w:ascii="Arial" w:hAnsi="Arial" w:cs="Arial"/>
        </w:rPr>
        <w:t xml:space="preserve"> til og fra gården</w:t>
      </w:r>
      <w:r w:rsidRPr="00DA421B">
        <w:rPr>
          <w:rFonts w:ascii="Arial" w:hAnsi="Arial" w:cs="Arial"/>
        </w:rPr>
        <w:t xml:space="preserve"> etter gjeldende forskrifter</w:t>
      </w:r>
      <w:r w:rsidR="00944C35" w:rsidRPr="00DA421B">
        <w:rPr>
          <w:rFonts w:ascii="Arial" w:hAnsi="Arial" w:cs="Arial"/>
        </w:rPr>
        <w:t>/regler</w:t>
      </w:r>
      <w:r w:rsidR="009D14DD" w:rsidRPr="00DA421B">
        <w:rPr>
          <w:rFonts w:ascii="Arial" w:hAnsi="Arial" w:cs="Arial"/>
        </w:rPr>
        <w:t>. Det er kjøpers ansvar å dokumentere brukerens behov for slik transport.</w:t>
      </w:r>
      <w:r w:rsidR="007C338D" w:rsidRPr="00DA421B">
        <w:rPr>
          <w:rFonts w:ascii="Arial" w:hAnsi="Arial" w:cs="Arial"/>
        </w:rPr>
        <w:t xml:space="preserve"> </w:t>
      </w:r>
    </w:p>
    <w:p w14:paraId="3A25F673" w14:textId="77777777" w:rsidR="00027243" w:rsidRPr="00DA421B" w:rsidRDefault="00027243" w:rsidP="00027243">
      <w:pPr>
        <w:spacing w:after="0" w:line="240" w:lineRule="auto"/>
        <w:rPr>
          <w:rFonts w:ascii="Arial" w:hAnsi="Arial" w:cs="Arial"/>
        </w:rPr>
      </w:pPr>
    </w:p>
    <w:p w14:paraId="7E031411" w14:textId="743BEDFD" w:rsidR="00EC0F08" w:rsidRPr="00DA421B" w:rsidRDefault="00840F85" w:rsidP="00027243">
      <w:pPr>
        <w:spacing w:after="0" w:line="240" w:lineRule="auto"/>
        <w:rPr>
          <w:rFonts w:ascii="Arial" w:hAnsi="Arial" w:cs="Arial"/>
        </w:rPr>
      </w:pPr>
      <w:r w:rsidRPr="00DA421B">
        <w:rPr>
          <w:rFonts w:ascii="Arial" w:hAnsi="Arial" w:cs="Arial"/>
        </w:rPr>
        <w:t>Uten annen avtale benyttes statens satser for kjøregodtgjørelse</w:t>
      </w:r>
      <w:r w:rsidR="007C338D" w:rsidRPr="00DA421B">
        <w:rPr>
          <w:rFonts w:ascii="Arial" w:hAnsi="Arial" w:cs="Arial"/>
        </w:rPr>
        <w:t>.</w:t>
      </w:r>
    </w:p>
    <w:p w14:paraId="0A02E81B" w14:textId="5D6C7736" w:rsidR="006540A0" w:rsidRPr="00DA421B" w:rsidRDefault="006540A0" w:rsidP="00027243">
      <w:pPr>
        <w:spacing w:after="0" w:line="240" w:lineRule="auto"/>
        <w:rPr>
          <w:rFonts w:ascii="Arial" w:hAnsi="Arial" w:cs="Arial"/>
        </w:rPr>
      </w:pPr>
    </w:p>
    <w:p w14:paraId="25263FDD" w14:textId="77777777" w:rsidR="00027243" w:rsidRPr="00DA421B" w:rsidRDefault="00027243" w:rsidP="00027243">
      <w:pPr>
        <w:spacing w:after="0" w:line="240" w:lineRule="auto"/>
        <w:rPr>
          <w:rFonts w:ascii="Arial" w:hAnsi="Arial" w:cs="Arial"/>
        </w:rPr>
      </w:pPr>
    </w:p>
    <w:p w14:paraId="3AA27EA5" w14:textId="77777777" w:rsidR="0071534D" w:rsidRPr="00DA421B" w:rsidRDefault="00000DB1" w:rsidP="00233E8E">
      <w:pPr>
        <w:pStyle w:val="Listeavsnitt"/>
        <w:numPr>
          <w:ilvl w:val="0"/>
          <w:numId w:val="1"/>
        </w:numPr>
        <w:spacing w:after="120" w:line="240" w:lineRule="auto"/>
        <w:rPr>
          <w:rFonts w:ascii="Arial" w:hAnsi="Arial" w:cs="Arial"/>
          <w:b/>
        </w:rPr>
      </w:pPr>
      <w:r w:rsidRPr="00DA421B">
        <w:rPr>
          <w:rFonts w:ascii="Arial" w:hAnsi="Arial" w:cs="Arial"/>
          <w:b/>
        </w:rPr>
        <w:t>ANSVAR I HENHOLD TIL LOVVE</w:t>
      </w:r>
      <w:r w:rsidR="0071534D" w:rsidRPr="00DA421B">
        <w:rPr>
          <w:rFonts w:ascii="Arial" w:hAnsi="Arial" w:cs="Arial"/>
          <w:b/>
        </w:rPr>
        <w:t>RK, TILLATELSER OSV.</w:t>
      </w:r>
    </w:p>
    <w:p w14:paraId="06E15164" w14:textId="476CD4AE" w:rsidR="0071534D" w:rsidRPr="00DA421B" w:rsidRDefault="0071534D" w:rsidP="00027243">
      <w:pPr>
        <w:spacing w:after="0" w:line="240" w:lineRule="auto"/>
        <w:rPr>
          <w:rFonts w:ascii="Arial" w:hAnsi="Arial" w:cs="Arial"/>
        </w:rPr>
      </w:pPr>
      <w:r w:rsidRPr="00DA421B">
        <w:rPr>
          <w:rFonts w:ascii="Arial" w:hAnsi="Arial" w:cs="Arial"/>
        </w:rPr>
        <w:t xml:space="preserve">Kjøper har ansvar for at det avtalte </w:t>
      </w:r>
      <w:proofErr w:type="spellStart"/>
      <w:r w:rsidRPr="00DA421B">
        <w:rPr>
          <w:rFonts w:ascii="Arial" w:hAnsi="Arial" w:cs="Arial"/>
        </w:rPr>
        <w:t>IPT</w:t>
      </w:r>
      <w:proofErr w:type="spellEnd"/>
      <w:r w:rsidRPr="00DA421B">
        <w:rPr>
          <w:rFonts w:ascii="Arial" w:hAnsi="Arial" w:cs="Arial"/>
        </w:rPr>
        <w:t>-tilbudet er i samsvar med den lovgivning som gjelder for brukernes rett til tilbud</w:t>
      </w:r>
      <w:r w:rsidR="00000DB1" w:rsidRPr="00DA421B">
        <w:rPr>
          <w:rFonts w:ascii="Arial" w:hAnsi="Arial" w:cs="Arial"/>
        </w:rPr>
        <w:t>.</w:t>
      </w:r>
    </w:p>
    <w:p w14:paraId="463B91CA" w14:textId="77777777" w:rsidR="00027243" w:rsidRPr="00DA421B" w:rsidRDefault="00027243" w:rsidP="00027243">
      <w:pPr>
        <w:spacing w:after="0" w:line="240" w:lineRule="auto"/>
        <w:rPr>
          <w:rFonts w:ascii="Arial" w:hAnsi="Arial" w:cs="Arial"/>
        </w:rPr>
      </w:pPr>
    </w:p>
    <w:p w14:paraId="0CFC2DD1" w14:textId="594BA667" w:rsidR="0071534D" w:rsidRPr="00DA421B" w:rsidRDefault="0071534D" w:rsidP="00027243">
      <w:pPr>
        <w:spacing w:after="0" w:line="240" w:lineRule="auto"/>
        <w:rPr>
          <w:rFonts w:ascii="Arial" w:hAnsi="Arial" w:cs="Arial"/>
        </w:rPr>
      </w:pPr>
      <w:r w:rsidRPr="00DA421B">
        <w:rPr>
          <w:rFonts w:ascii="Arial" w:hAnsi="Arial" w:cs="Arial"/>
        </w:rPr>
        <w:t>Kjøper har ansvaret for at det fremlegges politiattest for de tilfeller der dette er nødvendig.</w:t>
      </w:r>
    </w:p>
    <w:p w14:paraId="41765F27" w14:textId="77777777" w:rsidR="00000DB1" w:rsidRPr="00DA421B" w:rsidRDefault="00000DB1" w:rsidP="00027243">
      <w:pPr>
        <w:spacing w:after="0" w:line="240" w:lineRule="auto"/>
        <w:rPr>
          <w:rFonts w:ascii="Arial" w:hAnsi="Arial" w:cs="Arial"/>
        </w:rPr>
      </w:pPr>
      <w:r w:rsidRPr="00DA421B">
        <w:rPr>
          <w:rFonts w:ascii="Arial" w:hAnsi="Arial" w:cs="Arial"/>
        </w:rPr>
        <w:t xml:space="preserve">Dersom det trengs særlige tillatelser, samtykker m.m. fra foresatte for deltakelse/gjennomføring av </w:t>
      </w:r>
      <w:proofErr w:type="spellStart"/>
      <w:r w:rsidRPr="00DA421B">
        <w:rPr>
          <w:rFonts w:ascii="Arial" w:hAnsi="Arial" w:cs="Arial"/>
        </w:rPr>
        <w:t>IPT</w:t>
      </w:r>
      <w:proofErr w:type="spellEnd"/>
      <w:r w:rsidR="00FF6DEF" w:rsidRPr="00DA421B">
        <w:rPr>
          <w:rFonts w:ascii="Arial" w:hAnsi="Arial" w:cs="Arial"/>
        </w:rPr>
        <w:t>-</w:t>
      </w:r>
      <w:r w:rsidRPr="00DA421B">
        <w:rPr>
          <w:rFonts w:ascii="Arial" w:hAnsi="Arial" w:cs="Arial"/>
        </w:rPr>
        <w:t>virksomheten, har kjøper ansvaret for å innhente dette.</w:t>
      </w:r>
    </w:p>
    <w:p w14:paraId="2B73D7AD" w14:textId="77777777" w:rsidR="00027243" w:rsidRPr="00DA421B" w:rsidRDefault="00027243" w:rsidP="00027243">
      <w:pPr>
        <w:spacing w:after="0" w:line="240" w:lineRule="auto"/>
        <w:rPr>
          <w:rFonts w:ascii="Arial" w:hAnsi="Arial" w:cs="Arial"/>
        </w:rPr>
      </w:pPr>
    </w:p>
    <w:p w14:paraId="752D25CB" w14:textId="7654BA16" w:rsidR="0071534D" w:rsidRPr="00DA421B" w:rsidRDefault="0071534D" w:rsidP="00027243">
      <w:pPr>
        <w:spacing w:after="0" w:line="240" w:lineRule="auto"/>
        <w:rPr>
          <w:rFonts w:ascii="Arial" w:hAnsi="Arial" w:cs="Arial"/>
        </w:rPr>
      </w:pPr>
      <w:r w:rsidRPr="00DA421B">
        <w:rPr>
          <w:rFonts w:ascii="Arial" w:hAnsi="Arial" w:cs="Arial"/>
        </w:rPr>
        <w:t xml:space="preserve">Tilbyder har ansvar for at </w:t>
      </w:r>
      <w:r w:rsidR="00D10D3D" w:rsidRPr="00DA421B">
        <w:rPr>
          <w:rFonts w:ascii="Arial" w:hAnsi="Arial" w:cs="Arial"/>
        </w:rPr>
        <w:t xml:space="preserve">all virksomhet på </w:t>
      </w:r>
      <w:proofErr w:type="spellStart"/>
      <w:r w:rsidR="00D10D3D" w:rsidRPr="00DA421B">
        <w:rPr>
          <w:rFonts w:ascii="Arial" w:hAnsi="Arial" w:cs="Arial"/>
        </w:rPr>
        <w:t>IPT</w:t>
      </w:r>
      <w:proofErr w:type="spellEnd"/>
      <w:r w:rsidR="00FF6DEF" w:rsidRPr="00DA421B">
        <w:rPr>
          <w:rFonts w:ascii="Arial" w:hAnsi="Arial" w:cs="Arial"/>
        </w:rPr>
        <w:t>-</w:t>
      </w:r>
      <w:r w:rsidR="00D10D3D" w:rsidRPr="00DA421B">
        <w:rPr>
          <w:rFonts w:ascii="Arial" w:hAnsi="Arial" w:cs="Arial"/>
        </w:rPr>
        <w:t>gården</w:t>
      </w:r>
      <w:r w:rsidRPr="00DA421B">
        <w:rPr>
          <w:rFonts w:ascii="Arial" w:hAnsi="Arial" w:cs="Arial"/>
        </w:rPr>
        <w:t xml:space="preserve"> er i samsvar med de krav som stilles til </w:t>
      </w:r>
      <w:proofErr w:type="spellStart"/>
      <w:r w:rsidR="00727A4B" w:rsidRPr="00DA421B">
        <w:rPr>
          <w:rFonts w:ascii="Arial" w:hAnsi="Arial" w:cs="Arial"/>
        </w:rPr>
        <w:t>IPT</w:t>
      </w:r>
      <w:proofErr w:type="spellEnd"/>
      <w:r w:rsidR="00727A4B" w:rsidRPr="00DA421B">
        <w:rPr>
          <w:rFonts w:ascii="Arial" w:hAnsi="Arial" w:cs="Arial"/>
        </w:rPr>
        <w:t xml:space="preserve"> godkjenning gjennom kvalitetssystemet i landbruket,  KSL.</w:t>
      </w:r>
      <w:r w:rsidR="00EF06EA" w:rsidRPr="00DA421B">
        <w:rPr>
          <w:rFonts w:ascii="Arial" w:hAnsi="Arial" w:cs="Arial"/>
        </w:rPr>
        <w:t xml:space="preserve"> Brukermedvirkning skal være førende i etablering av tilbudet.</w:t>
      </w:r>
    </w:p>
    <w:p w14:paraId="600FD9A6" w14:textId="1625E117" w:rsidR="00830535" w:rsidRPr="00DA421B" w:rsidRDefault="00830535" w:rsidP="00027243">
      <w:pPr>
        <w:spacing w:after="0" w:line="240" w:lineRule="auto"/>
        <w:rPr>
          <w:rFonts w:ascii="Arial" w:hAnsi="Arial" w:cs="Arial"/>
        </w:rPr>
      </w:pPr>
    </w:p>
    <w:p w14:paraId="4638EFA5" w14:textId="77777777" w:rsidR="00027243" w:rsidRPr="00DA421B" w:rsidRDefault="00027243" w:rsidP="00027243">
      <w:pPr>
        <w:spacing w:after="0" w:line="240" w:lineRule="auto"/>
        <w:rPr>
          <w:rFonts w:ascii="Arial" w:hAnsi="Arial" w:cs="Arial"/>
        </w:rPr>
      </w:pPr>
    </w:p>
    <w:p w14:paraId="5B1DADB7"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KJØPERS  INFORMASJONSPLIKT OG INFORMASJONSANSVAR</w:t>
      </w:r>
    </w:p>
    <w:p w14:paraId="1C9E1B5A" w14:textId="114E60F0" w:rsidR="00B26481" w:rsidRPr="00DA421B" w:rsidRDefault="0071534D" w:rsidP="00027243">
      <w:pPr>
        <w:spacing w:after="0" w:line="240" w:lineRule="auto"/>
        <w:rPr>
          <w:rFonts w:ascii="Arial" w:hAnsi="Arial" w:cs="Arial"/>
        </w:rPr>
      </w:pPr>
      <w:r w:rsidRPr="00DA421B">
        <w:rPr>
          <w:rFonts w:ascii="Arial" w:hAnsi="Arial" w:cs="Arial"/>
        </w:rPr>
        <w:t xml:space="preserve">Kjøper har </w:t>
      </w:r>
      <w:proofErr w:type="spellStart"/>
      <w:r w:rsidR="00C62C2C" w:rsidRPr="00DA421B">
        <w:rPr>
          <w:rFonts w:ascii="Arial" w:hAnsi="Arial" w:cs="Arial"/>
        </w:rPr>
        <w:t>utifra</w:t>
      </w:r>
      <w:proofErr w:type="spellEnd"/>
      <w:r w:rsidR="00C62C2C" w:rsidRPr="00DA421B">
        <w:rPr>
          <w:rFonts w:ascii="Arial" w:hAnsi="Arial" w:cs="Arial"/>
        </w:rPr>
        <w:t xml:space="preserve"> samtykke fra bruker </w:t>
      </w:r>
      <w:r w:rsidRPr="00DA421B">
        <w:rPr>
          <w:rFonts w:ascii="Arial" w:hAnsi="Arial" w:cs="Arial"/>
        </w:rPr>
        <w:t xml:space="preserve">ansvar for å informere tilbyder om brukernes helse, særlige behov og opplegg i den utstrekning det er relevant for å sikre en god og forsvarlig gjennomføring av </w:t>
      </w:r>
      <w:proofErr w:type="spellStart"/>
      <w:r w:rsidRPr="00DA421B">
        <w:rPr>
          <w:rFonts w:ascii="Arial" w:hAnsi="Arial" w:cs="Arial"/>
        </w:rPr>
        <w:t>IPT</w:t>
      </w:r>
      <w:proofErr w:type="spellEnd"/>
      <w:r w:rsidRPr="00DA421B">
        <w:rPr>
          <w:rFonts w:ascii="Arial" w:hAnsi="Arial" w:cs="Arial"/>
        </w:rPr>
        <w:t xml:space="preserve">-tjenesten. Kjøper er ansvarlig for å gi veiledning dersom brukere har særskilte behov som må </w:t>
      </w:r>
      <w:r w:rsidR="000A5217" w:rsidRPr="00DA421B">
        <w:rPr>
          <w:rFonts w:ascii="Arial" w:hAnsi="Arial" w:cs="Arial"/>
        </w:rPr>
        <w:t>i</w:t>
      </w:r>
      <w:r w:rsidRPr="00DA421B">
        <w:rPr>
          <w:rFonts w:ascii="Arial" w:hAnsi="Arial" w:cs="Arial"/>
        </w:rPr>
        <w:t>varetas av tilbyder</w:t>
      </w:r>
      <w:r w:rsidR="00B26481" w:rsidRPr="00DA421B">
        <w:rPr>
          <w:rFonts w:ascii="Arial" w:hAnsi="Arial" w:cs="Arial"/>
        </w:rPr>
        <w:t xml:space="preserve"> under den tiden bruker er på gården.</w:t>
      </w:r>
    </w:p>
    <w:p w14:paraId="02990DB2" w14:textId="77777777" w:rsidR="00027243" w:rsidRPr="00DA421B" w:rsidRDefault="00027243" w:rsidP="00027243">
      <w:pPr>
        <w:spacing w:after="0" w:line="240" w:lineRule="auto"/>
        <w:rPr>
          <w:rFonts w:ascii="Arial" w:hAnsi="Arial" w:cs="Arial"/>
        </w:rPr>
      </w:pPr>
    </w:p>
    <w:p w14:paraId="788C0550" w14:textId="4C08A46F" w:rsidR="0071534D" w:rsidRPr="00DA421B" w:rsidRDefault="0071534D" w:rsidP="00027243">
      <w:pPr>
        <w:spacing w:after="0" w:line="240" w:lineRule="auto"/>
        <w:rPr>
          <w:rFonts w:ascii="Arial" w:hAnsi="Arial" w:cs="Arial"/>
        </w:rPr>
      </w:pPr>
      <w:r w:rsidRPr="00DA421B">
        <w:rPr>
          <w:rFonts w:ascii="Arial" w:hAnsi="Arial" w:cs="Arial"/>
        </w:rPr>
        <w:t xml:space="preserve">Kjøper er ansvarlig for å gi </w:t>
      </w:r>
      <w:r w:rsidR="00EC0F08" w:rsidRPr="00DA421B">
        <w:rPr>
          <w:rFonts w:ascii="Arial" w:hAnsi="Arial" w:cs="Arial"/>
        </w:rPr>
        <w:t xml:space="preserve">nødvendig </w:t>
      </w:r>
      <w:r w:rsidRPr="00DA421B">
        <w:rPr>
          <w:rFonts w:ascii="Arial" w:hAnsi="Arial" w:cs="Arial"/>
        </w:rPr>
        <w:t xml:space="preserve">informasjon til foresatte/pårørende om </w:t>
      </w:r>
      <w:proofErr w:type="spellStart"/>
      <w:r w:rsidRPr="00DA421B">
        <w:rPr>
          <w:rFonts w:ascii="Arial" w:hAnsi="Arial" w:cs="Arial"/>
        </w:rPr>
        <w:t>IPT</w:t>
      </w:r>
      <w:proofErr w:type="spellEnd"/>
      <w:r w:rsidRPr="00DA421B">
        <w:rPr>
          <w:rFonts w:ascii="Arial" w:hAnsi="Arial" w:cs="Arial"/>
        </w:rPr>
        <w:t>-tilbudet.</w:t>
      </w:r>
    </w:p>
    <w:p w14:paraId="2EB4C20E" w14:textId="44AF1133" w:rsidR="0071534D" w:rsidRPr="00DA421B" w:rsidRDefault="0071534D" w:rsidP="00027243">
      <w:pPr>
        <w:spacing w:after="0" w:line="240" w:lineRule="auto"/>
        <w:rPr>
          <w:rFonts w:ascii="Arial" w:hAnsi="Arial" w:cs="Arial"/>
        </w:rPr>
      </w:pPr>
    </w:p>
    <w:p w14:paraId="0B339977" w14:textId="77777777" w:rsidR="00027243" w:rsidRPr="00DA421B" w:rsidRDefault="00027243" w:rsidP="00027243">
      <w:pPr>
        <w:spacing w:after="0" w:line="240" w:lineRule="auto"/>
        <w:rPr>
          <w:rFonts w:ascii="Arial" w:hAnsi="Arial" w:cs="Arial"/>
        </w:rPr>
      </w:pPr>
    </w:p>
    <w:p w14:paraId="67854D74"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LOKALER OG UTSTYR</w:t>
      </w:r>
    </w:p>
    <w:p w14:paraId="7FF94815" w14:textId="55931CBB" w:rsidR="0071534D" w:rsidRPr="00DA421B" w:rsidRDefault="0071534D" w:rsidP="00027243">
      <w:pPr>
        <w:spacing w:after="0" w:line="240" w:lineRule="auto"/>
        <w:rPr>
          <w:rFonts w:ascii="Arial" w:hAnsi="Arial" w:cs="Arial"/>
        </w:rPr>
      </w:pPr>
      <w:r w:rsidRPr="00DA421B">
        <w:rPr>
          <w:rFonts w:ascii="Arial" w:hAnsi="Arial" w:cs="Arial"/>
        </w:rPr>
        <w:t xml:space="preserve">Brukerne skal ha tilgang på innendørs fasiliteter som </w:t>
      </w:r>
      <w:r w:rsidR="00143948" w:rsidRPr="00DA421B">
        <w:rPr>
          <w:rFonts w:ascii="Arial" w:hAnsi="Arial" w:cs="Arial"/>
        </w:rPr>
        <w:t>garderobe,</w:t>
      </w:r>
      <w:r w:rsidRPr="00DA421B">
        <w:rPr>
          <w:rFonts w:ascii="Arial" w:hAnsi="Arial" w:cs="Arial"/>
        </w:rPr>
        <w:t xml:space="preserve"> toalett med vask</w:t>
      </w:r>
      <w:r w:rsidR="00143948" w:rsidRPr="00DA421B">
        <w:rPr>
          <w:rFonts w:ascii="Arial" w:hAnsi="Arial" w:cs="Arial"/>
        </w:rPr>
        <w:t>,</w:t>
      </w:r>
      <w:r w:rsidRPr="00DA421B">
        <w:rPr>
          <w:rFonts w:ascii="Arial" w:hAnsi="Arial" w:cs="Arial"/>
        </w:rPr>
        <w:t xml:space="preserve"> og lunsj- og pauserom.</w:t>
      </w:r>
    </w:p>
    <w:p w14:paraId="3E912580" w14:textId="77777777" w:rsidR="00027243" w:rsidRPr="00DA421B" w:rsidRDefault="00027243" w:rsidP="00027243">
      <w:pPr>
        <w:spacing w:after="0" w:line="240" w:lineRule="auto"/>
        <w:rPr>
          <w:rFonts w:ascii="Arial" w:hAnsi="Arial" w:cs="Arial"/>
        </w:rPr>
      </w:pPr>
    </w:p>
    <w:p w14:paraId="194F51E1" w14:textId="3CBD2069" w:rsidR="0071534D" w:rsidRPr="00DA421B" w:rsidRDefault="0071534D" w:rsidP="00027243">
      <w:pPr>
        <w:spacing w:after="0" w:line="240" w:lineRule="auto"/>
        <w:rPr>
          <w:rFonts w:ascii="Arial" w:hAnsi="Arial" w:cs="Arial"/>
        </w:rPr>
      </w:pPr>
      <w:r w:rsidRPr="00DA421B">
        <w:rPr>
          <w:rFonts w:ascii="Arial" w:hAnsi="Arial" w:cs="Arial"/>
        </w:rPr>
        <w:t xml:space="preserve">Ved døgntilbud skal brukerne ha </w:t>
      </w:r>
      <w:r w:rsidR="00143948" w:rsidRPr="00DA421B">
        <w:rPr>
          <w:rFonts w:ascii="Arial" w:hAnsi="Arial" w:cs="Arial"/>
        </w:rPr>
        <w:t xml:space="preserve">eget </w:t>
      </w:r>
      <w:r w:rsidRPr="00DA421B">
        <w:rPr>
          <w:rFonts w:ascii="Arial" w:hAnsi="Arial" w:cs="Arial"/>
        </w:rPr>
        <w:t>soverom</w:t>
      </w:r>
      <w:r w:rsidR="003B32E9" w:rsidRPr="00DA421B">
        <w:rPr>
          <w:rFonts w:ascii="Arial" w:hAnsi="Arial" w:cs="Arial"/>
        </w:rPr>
        <w:t>, seng</w:t>
      </w:r>
      <w:r w:rsidRPr="00DA421B">
        <w:rPr>
          <w:rFonts w:ascii="Arial" w:hAnsi="Arial" w:cs="Arial"/>
        </w:rPr>
        <w:t xml:space="preserve"> med sengetøy og tilgang på dusj, samt </w:t>
      </w:r>
      <w:r w:rsidR="003B32E9" w:rsidRPr="00DA421B">
        <w:rPr>
          <w:rFonts w:ascii="Arial" w:hAnsi="Arial" w:cs="Arial"/>
        </w:rPr>
        <w:t xml:space="preserve">tilbud om alle måltider (frokost, </w:t>
      </w:r>
      <w:proofErr w:type="spellStart"/>
      <w:r w:rsidR="003B32E9" w:rsidRPr="00DA421B">
        <w:rPr>
          <w:rFonts w:ascii="Arial" w:hAnsi="Arial" w:cs="Arial"/>
        </w:rPr>
        <w:t>lunsj,middag</w:t>
      </w:r>
      <w:proofErr w:type="spellEnd"/>
      <w:r w:rsidR="00147615" w:rsidRPr="00DA421B">
        <w:rPr>
          <w:rFonts w:ascii="Arial" w:hAnsi="Arial" w:cs="Arial"/>
        </w:rPr>
        <w:t xml:space="preserve"> </w:t>
      </w:r>
      <w:r w:rsidR="003B32E9" w:rsidRPr="00DA421B">
        <w:rPr>
          <w:rFonts w:ascii="Arial" w:hAnsi="Arial" w:cs="Arial"/>
        </w:rPr>
        <w:t>og kveldsmat).</w:t>
      </w:r>
    </w:p>
    <w:p w14:paraId="1304EF25" w14:textId="615872AB" w:rsidR="0071534D" w:rsidRPr="00DA421B" w:rsidRDefault="0071534D" w:rsidP="00027243">
      <w:pPr>
        <w:spacing w:after="0" w:line="240" w:lineRule="auto"/>
        <w:rPr>
          <w:rFonts w:ascii="Arial" w:hAnsi="Arial" w:cs="Arial"/>
        </w:rPr>
      </w:pPr>
    </w:p>
    <w:p w14:paraId="1933FBCA" w14:textId="77777777" w:rsidR="00027243" w:rsidRPr="00DA421B" w:rsidRDefault="00027243" w:rsidP="00027243">
      <w:pPr>
        <w:spacing w:after="0" w:line="240" w:lineRule="auto"/>
        <w:rPr>
          <w:rFonts w:ascii="Arial" w:hAnsi="Arial" w:cs="Arial"/>
        </w:rPr>
      </w:pPr>
    </w:p>
    <w:p w14:paraId="3F572014"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PERSONALE</w:t>
      </w:r>
    </w:p>
    <w:p w14:paraId="0C767D9B" w14:textId="7A4F3CE9" w:rsidR="0071534D" w:rsidRPr="0060663C" w:rsidRDefault="0071534D" w:rsidP="00092A4D">
      <w:pPr>
        <w:spacing w:after="60" w:line="240" w:lineRule="auto"/>
        <w:rPr>
          <w:rFonts w:ascii="Arial" w:hAnsi="Arial" w:cs="Arial"/>
        </w:rPr>
      </w:pPr>
      <w:r w:rsidRPr="0060663C">
        <w:rPr>
          <w:rFonts w:ascii="Arial" w:hAnsi="Arial" w:cs="Arial"/>
        </w:rPr>
        <w:t>Gjenn</w:t>
      </w:r>
      <w:r w:rsidR="00F56AAE" w:rsidRPr="0060663C">
        <w:rPr>
          <w:rFonts w:ascii="Arial" w:hAnsi="Arial" w:cs="Arial"/>
        </w:rPr>
        <w:t>omføring av det avtalte tilbudet</w:t>
      </w:r>
      <w:r w:rsidRPr="0060663C">
        <w:rPr>
          <w:rFonts w:ascii="Arial" w:hAnsi="Arial" w:cs="Arial"/>
        </w:rPr>
        <w:t xml:space="preserve"> krever følgende pers</w:t>
      </w:r>
      <w:r w:rsidR="00F56AAE" w:rsidRPr="0060663C">
        <w:rPr>
          <w:rFonts w:ascii="Arial" w:hAnsi="Arial" w:cs="Arial"/>
        </w:rPr>
        <w:t xml:space="preserve">onale: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2E235E" w:rsidRPr="0060663C" w14:paraId="0903E958" w14:textId="77777777" w:rsidTr="002E235E">
        <w:tc>
          <w:tcPr>
            <w:tcW w:w="9062" w:type="dxa"/>
            <w:shd w:val="clear" w:color="auto" w:fill="F2F2F2" w:themeFill="background1" w:themeFillShade="F2"/>
          </w:tcPr>
          <w:p w14:paraId="4155A736" w14:textId="77777777" w:rsidR="00092A4D" w:rsidRPr="0060663C" w:rsidRDefault="00092A4D" w:rsidP="002E235E">
            <w:pPr>
              <w:spacing w:before="120" w:after="120"/>
              <w:rPr>
                <w:rFonts w:ascii="Arial" w:hAnsi="Arial" w:cs="Arial"/>
                <w:color w:val="000000" w:themeColor="text1"/>
              </w:rPr>
            </w:pPr>
          </w:p>
          <w:p w14:paraId="2C2B2749" w14:textId="77777777" w:rsidR="002E235E" w:rsidRPr="0060663C" w:rsidRDefault="002E235E" w:rsidP="002E235E">
            <w:pPr>
              <w:spacing w:before="120" w:after="120"/>
              <w:rPr>
                <w:rFonts w:ascii="Arial" w:hAnsi="Arial" w:cs="Arial"/>
                <w:color w:val="000000" w:themeColor="text1"/>
              </w:rPr>
            </w:pPr>
          </w:p>
          <w:p w14:paraId="1A767DFB" w14:textId="77777777" w:rsidR="002E235E" w:rsidRPr="0060663C" w:rsidRDefault="002E235E" w:rsidP="002E235E">
            <w:pPr>
              <w:spacing w:before="120" w:after="120"/>
              <w:rPr>
                <w:rFonts w:ascii="Arial" w:hAnsi="Arial" w:cs="Arial"/>
                <w:color w:val="000000" w:themeColor="text1"/>
              </w:rPr>
            </w:pPr>
          </w:p>
          <w:p w14:paraId="76DCA070" w14:textId="0E8EE1BB" w:rsidR="002E235E" w:rsidRPr="0060663C" w:rsidRDefault="002E235E" w:rsidP="002E235E">
            <w:pPr>
              <w:spacing w:before="120" w:after="120"/>
              <w:rPr>
                <w:rFonts w:ascii="Arial" w:hAnsi="Arial" w:cs="Arial"/>
                <w:color w:val="000000" w:themeColor="text1"/>
              </w:rPr>
            </w:pPr>
          </w:p>
        </w:tc>
      </w:tr>
    </w:tbl>
    <w:p w14:paraId="071BE761" w14:textId="3A2DD475" w:rsidR="00E96E56" w:rsidRPr="00DA421B" w:rsidRDefault="00E96E56" w:rsidP="00027243">
      <w:pPr>
        <w:spacing w:after="0" w:line="240" w:lineRule="auto"/>
        <w:rPr>
          <w:rFonts w:ascii="Arial" w:hAnsi="Arial" w:cs="Arial"/>
        </w:rPr>
      </w:pPr>
    </w:p>
    <w:p w14:paraId="3E5984E2" w14:textId="77777777" w:rsidR="0071534D" w:rsidRPr="00DA421B" w:rsidRDefault="0071534D" w:rsidP="00027243">
      <w:pPr>
        <w:spacing w:after="0" w:line="240" w:lineRule="auto"/>
        <w:rPr>
          <w:rFonts w:ascii="Arial" w:hAnsi="Arial" w:cs="Arial"/>
        </w:rPr>
      </w:pPr>
      <w:r w:rsidRPr="00DA421B">
        <w:rPr>
          <w:rFonts w:ascii="Arial" w:hAnsi="Arial" w:cs="Arial"/>
        </w:rPr>
        <w:t xml:space="preserve">Tilbyder har ansvar for at gården </w:t>
      </w:r>
      <w:r w:rsidR="00F56AAE" w:rsidRPr="00DA421B">
        <w:rPr>
          <w:rFonts w:ascii="Arial" w:hAnsi="Arial" w:cs="Arial"/>
        </w:rPr>
        <w:t xml:space="preserve">til enhver tid </w:t>
      </w:r>
      <w:r w:rsidRPr="00DA421B">
        <w:rPr>
          <w:rFonts w:ascii="Arial" w:hAnsi="Arial" w:cs="Arial"/>
        </w:rPr>
        <w:t xml:space="preserve">er bemannet med nødvendig personale på tidspunktene når brukerne er til stede. </w:t>
      </w:r>
    </w:p>
    <w:p w14:paraId="0BAB76C8" w14:textId="77777777" w:rsidR="00027243" w:rsidRPr="00DA421B" w:rsidRDefault="00027243" w:rsidP="00027243">
      <w:pPr>
        <w:spacing w:after="0" w:line="240" w:lineRule="auto"/>
        <w:rPr>
          <w:rFonts w:ascii="Arial" w:hAnsi="Arial" w:cs="Arial"/>
        </w:rPr>
      </w:pPr>
    </w:p>
    <w:p w14:paraId="0B4B9577" w14:textId="3D6FF8E0" w:rsidR="0071534D" w:rsidRPr="00DA421B" w:rsidRDefault="0071534D" w:rsidP="00027243">
      <w:pPr>
        <w:spacing w:after="0" w:line="240" w:lineRule="auto"/>
        <w:rPr>
          <w:rFonts w:ascii="Arial" w:hAnsi="Arial" w:cs="Arial"/>
        </w:rPr>
      </w:pPr>
      <w:r w:rsidRPr="00DA421B">
        <w:rPr>
          <w:rFonts w:ascii="Arial" w:hAnsi="Arial" w:cs="Arial"/>
        </w:rPr>
        <w:t xml:space="preserve">Det avtales særskilt dersom det viser seg å være nødvendig at personell i regi av kjøperen er tilstede ved gjennomføring av aktivitetene på gården. Kjøper har det arbeidsrettslige ansvaret for eget personell som er til stede på </w:t>
      </w:r>
      <w:r w:rsidR="00F56AAE" w:rsidRPr="00DA421B">
        <w:rPr>
          <w:rFonts w:ascii="Arial" w:hAnsi="Arial" w:cs="Arial"/>
        </w:rPr>
        <w:t>gården</w:t>
      </w:r>
      <w:r w:rsidRPr="00DA421B">
        <w:rPr>
          <w:rFonts w:ascii="Arial" w:hAnsi="Arial" w:cs="Arial"/>
        </w:rPr>
        <w:t>.</w:t>
      </w:r>
    </w:p>
    <w:p w14:paraId="6DB1B505" w14:textId="794E64AD" w:rsidR="00EE7881" w:rsidRDefault="00EE7881" w:rsidP="00027243">
      <w:pPr>
        <w:spacing w:after="0" w:line="240" w:lineRule="auto"/>
        <w:rPr>
          <w:rFonts w:ascii="Arial" w:hAnsi="Arial" w:cs="Arial"/>
        </w:rPr>
      </w:pPr>
    </w:p>
    <w:p w14:paraId="4F792D7E" w14:textId="77777777" w:rsidR="002E235E" w:rsidRPr="00DA421B" w:rsidRDefault="002E235E" w:rsidP="00027243">
      <w:pPr>
        <w:spacing w:after="0" w:line="240" w:lineRule="auto"/>
        <w:rPr>
          <w:rFonts w:ascii="Arial" w:hAnsi="Arial" w:cs="Arial"/>
        </w:rPr>
      </w:pPr>
    </w:p>
    <w:p w14:paraId="557A62E6"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FORSIKRINGER</w:t>
      </w:r>
    </w:p>
    <w:p w14:paraId="5330E28D" w14:textId="0739E85A" w:rsidR="0071534D" w:rsidRPr="00DA421B" w:rsidRDefault="00EF1EC6" w:rsidP="00027243">
      <w:pPr>
        <w:spacing w:after="0" w:line="240" w:lineRule="auto"/>
        <w:rPr>
          <w:rFonts w:ascii="Arial" w:hAnsi="Arial" w:cs="Arial"/>
        </w:rPr>
      </w:pPr>
      <w:r w:rsidRPr="00DA421B">
        <w:rPr>
          <w:rFonts w:ascii="Arial" w:hAnsi="Arial" w:cs="Arial"/>
        </w:rPr>
        <w:t xml:space="preserve">Kjøper har ansvar for at brukerne er forsikret mot ulykker og skader i tilknytning til </w:t>
      </w:r>
      <w:proofErr w:type="spellStart"/>
      <w:r w:rsidRPr="00DA421B">
        <w:rPr>
          <w:rFonts w:ascii="Arial" w:hAnsi="Arial" w:cs="Arial"/>
        </w:rPr>
        <w:t>IPT</w:t>
      </w:r>
      <w:proofErr w:type="spellEnd"/>
      <w:r w:rsidRPr="00DA421B">
        <w:rPr>
          <w:rFonts w:ascii="Arial" w:hAnsi="Arial" w:cs="Arial"/>
        </w:rPr>
        <w:t>-tjenesten. Kjøper har også ansvar for å forsikre eventuelt medfølgende personell. Kjøper har ansvar for å informere tilbyder om hvordan brukerne er forsikret.</w:t>
      </w:r>
    </w:p>
    <w:p w14:paraId="7AD5C8AE" w14:textId="77777777" w:rsidR="00027243" w:rsidRPr="00DA421B" w:rsidRDefault="00027243" w:rsidP="00027243">
      <w:pPr>
        <w:spacing w:after="0" w:line="240" w:lineRule="auto"/>
        <w:rPr>
          <w:rFonts w:ascii="Arial" w:hAnsi="Arial" w:cs="Arial"/>
        </w:rPr>
      </w:pPr>
    </w:p>
    <w:p w14:paraId="157022A0" w14:textId="5A4DEEFA" w:rsidR="00EF1EC6" w:rsidRPr="00DA421B" w:rsidRDefault="00EF1EC6" w:rsidP="00027243">
      <w:pPr>
        <w:spacing w:after="0" w:line="240" w:lineRule="auto"/>
        <w:rPr>
          <w:rFonts w:ascii="Arial" w:hAnsi="Arial" w:cs="Arial"/>
        </w:rPr>
      </w:pPr>
      <w:r w:rsidRPr="00DA421B">
        <w:rPr>
          <w:rFonts w:ascii="Arial" w:hAnsi="Arial" w:cs="Arial"/>
        </w:rPr>
        <w:t xml:space="preserve">Tilbyder har ansvar for å forsikre seg selv, eget personell og egen og tredjemanns eiendom mot ulykker og skader som følge av </w:t>
      </w:r>
      <w:proofErr w:type="spellStart"/>
      <w:r w:rsidRPr="00DA421B">
        <w:rPr>
          <w:rFonts w:ascii="Arial" w:hAnsi="Arial" w:cs="Arial"/>
        </w:rPr>
        <w:t>IPT</w:t>
      </w:r>
      <w:proofErr w:type="spellEnd"/>
      <w:r w:rsidRPr="00DA421B">
        <w:rPr>
          <w:rFonts w:ascii="Arial" w:hAnsi="Arial" w:cs="Arial"/>
        </w:rPr>
        <w:t>-virksomheten.</w:t>
      </w:r>
    </w:p>
    <w:p w14:paraId="09ED2114" w14:textId="7680AF92" w:rsidR="00EF1EC6" w:rsidRPr="00DA421B" w:rsidRDefault="00EF1EC6" w:rsidP="00027243">
      <w:pPr>
        <w:spacing w:after="0" w:line="240" w:lineRule="auto"/>
        <w:rPr>
          <w:rFonts w:ascii="Arial" w:hAnsi="Arial" w:cs="Arial"/>
        </w:rPr>
      </w:pPr>
    </w:p>
    <w:p w14:paraId="41DC77B0" w14:textId="77777777" w:rsidR="00027243" w:rsidRPr="00DA421B" w:rsidRDefault="00027243" w:rsidP="00027243">
      <w:pPr>
        <w:spacing w:after="0" w:line="240" w:lineRule="auto"/>
        <w:rPr>
          <w:rFonts w:ascii="Arial" w:hAnsi="Arial" w:cs="Arial"/>
        </w:rPr>
      </w:pPr>
    </w:p>
    <w:p w14:paraId="691AC4A5"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KVALITETSSIKRING OG EVALUERING  AV INN PÅ  TUNET-TJENESTEN</w:t>
      </w:r>
    </w:p>
    <w:p w14:paraId="42F6D99D" w14:textId="40D06A7D" w:rsidR="0071534D" w:rsidRPr="00DA421B" w:rsidRDefault="0071534D" w:rsidP="00027243">
      <w:pPr>
        <w:spacing w:after="0" w:line="240" w:lineRule="auto"/>
        <w:rPr>
          <w:rFonts w:ascii="Arial" w:hAnsi="Arial" w:cs="Arial"/>
        </w:rPr>
      </w:pPr>
      <w:r w:rsidRPr="00DA421B">
        <w:rPr>
          <w:rFonts w:ascii="Arial" w:hAnsi="Arial" w:cs="Arial"/>
        </w:rPr>
        <w:t>Kjøper har ansvar for å gi tilbyder den veiledning som er nødvendig når avtalen settes i verk og underveis gjennom avtaleperioden. Det skal være en kontaktperson hos kjøper som står til disposisjon for både tilbyderen og brukerne.</w:t>
      </w:r>
    </w:p>
    <w:p w14:paraId="7313271D" w14:textId="77777777" w:rsidR="00027243" w:rsidRPr="00DA421B" w:rsidRDefault="00027243" w:rsidP="00027243">
      <w:pPr>
        <w:spacing w:after="0" w:line="240" w:lineRule="auto"/>
        <w:rPr>
          <w:rFonts w:ascii="Arial" w:hAnsi="Arial" w:cs="Arial"/>
        </w:rPr>
      </w:pPr>
    </w:p>
    <w:p w14:paraId="1307368D" w14:textId="4DCAAB1C" w:rsidR="0071534D" w:rsidRPr="00DA421B" w:rsidRDefault="0071534D" w:rsidP="00027243">
      <w:pPr>
        <w:spacing w:after="0" w:line="240" w:lineRule="auto"/>
        <w:rPr>
          <w:rFonts w:ascii="Arial" w:hAnsi="Arial" w:cs="Arial"/>
        </w:rPr>
      </w:pPr>
      <w:r w:rsidRPr="00DA421B">
        <w:rPr>
          <w:rFonts w:ascii="Arial" w:hAnsi="Arial" w:cs="Arial"/>
        </w:rPr>
        <w:t xml:space="preserve">En relevant fagperson </w:t>
      </w:r>
      <w:r w:rsidR="00B22BB3" w:rsidRPr="00DA421B">
        <w:rPr>
          <w:rFonts w:ascii="Arial" w:hAnsi="Arial" w:cs="Arial"/>
        </w:rPr>
        <w:t>skal stå til tilbyders</w:t>
      </w:r>
      <w:r w:rsidRPr="00DA421B">
        <w:rPr>
          <w:rFonts w:ascii="Arial" w:hAnsi="Arial" w:cs="Arial"/>
        </w:rPr>
        <w:t xml:space="preserve"> disposisjon for spørsmål og veiledning vedrørende aktuelle problemstillinger knyttet til de aktuelle brukernes utfordringer og behov. Bruk av fagperson bekostes av kjøper.</w:t>
      </w:r>
    </w:p>
    <w:p w14:paraId="16C482E3" w14:textId="7B25DFDA" w:rsidR="001C2A24" w:rsidRPr="00DA421B" w:rsidRDefault="001C2A24" w:rsidP="00027243">
      <w:pPr>
        <w:spacing w:after="0" w:line="240" w:lineRule="auto"/>
        <w:rPr>
          <w:rFonts w:ascii="Arial" w:hAnsi="Arial" w:cs="Arial"/>
        </w:rPr>
      </w:pPr>
    </w:p>
    <w:p w14:paraId="7709B5BD" w14:textId="77777777" w:rsidR="00027243" w:rsidRPr="00DA421B" w:rsidRDefault="00027243" w:rsidP="00027243">
      <w:pPr>
        <w:spacing w:after="0" w:line="240" w:lineRule="auto"/>
        <w:rPr>
          <w:rFonts w:ascii="Arial" w:hAnsi="Arial" w:cs="Arial"/>
        </w:rPr>
      </w:pPr>
    </w:p>
    <w:p w14:paraId="0BDDF2C5" w14:textId="083F345D" w:rsidR="001C2A24" w:rsidRPr="00DA421B" w:rsidRDefault="006540A0" w:rsidP="00233E8E">
      <w:pPr>
        <w:pStyle w:val="Listeavsnitt"/>
        <w:numPr>
          <w:ilvl w:val="0"/>
          <w:numId w:val="1"/>
        </w:numPr>
        <w:spacing w:after="120" w:line="240" w:lineRule="auto"/>
        <w:rPr>
          <w:rFonts w:ascii="Arial" w:hAnsi="Arial" w:cs="Arial"/>
          <w:b/>
        </w:rPr>
      </w:pPr>
      <w:r w:rsidRPr="00DA421B">
        <w:rPr>
          <w:rFonts w:ascii="Arial" w:hAnsi="Arial" w:cs="Arial"/>
          <w:b/>
        </w:rPr>
        <w:t>LOGGFØRING/VEILEDNING</w:t>
      </w:r>
    </w:p>
    <w:p w14:paraId="5CB71ACC" w14:textId="4A8E0421" w:rsidR="001C2A24" w:rsidRPr="00DA421B" w:rsidRDefault="00FF6DEF" w:rsidP="00027243">
      <w:pPr>
        <w:spacing w:after="0" w:line="240" w:lineRule="auto"/>
        <w:rPr>
          <w:rFonts w:ascii="Arial" w:hAnsi="Arial" w:cs="Arial"/>
        </w:rPr>
      </w:pPr>
      <w:r w:rsidRPr="00DA421B">
        <w:rPr>
          <w:rFonts w:ascii="Arial" w:hAnsi="Arial" w:cs="Arial"/>
        </w:rPr>
        <w:t>Etter partenes behov kan det føres logg over de aktiviteter som gjennomføres på gården. Det kan</w:t>
      </w:r>
      <w:r w:rsidR="004E06C5" w:rsidRPr="00DA421B">
        <w:rPr>
          <w:rFonts w:ascii="Arial" w:hAnsi="Arial" w:cs="Arial"/>
        </w:rPr>
        <w:t xml:space="preserve"> bl.a.</w:t>
      </w:r>
      <w:r w:rsidRPr="00DA421B">
        <w:rPr>
          <w:rFonts w:ascii="Arial" w:hAnsi="Arial" w:cs="Arial"/>
        </w:rPr>
        <w:t xml:space="preserve"> gå ut på registrering av oppmøte/fravær og relevante hendelser med betydning for å opp</w:t>
      </w:r>
      <w:r w:rsidR="001F03ED" w:rsidRPr="00DA421B">
        <w:rPr>
          <w:rFonts w:ascii="Arial" w:hAnsi="Arial" w:cs="Arial"/>
        </w:rPr>
        <w:t>nå avtalens mål om positiv egen</w:t>
      </w:r>
      <w:r w:rsidRPr="00DA421B">
        <w:rPr>
          <w:rFonts w:ascii="Arial" w:hAnsi="Arial" w:cs="Arial"/>
        </w:rPr>
        <w:t>u</w:t>
      </w:r>
      <w:r w:rsidR="001F03ED" w:rsidRPr="00DA421B">
        <w:rPr>
          <w:rFonts w:ascii="Arial" w:hAnsi="Arial" w:cs="Arial"/>
        </w:rPr>
        <w:t>t</w:t>
      </w:r>
      <w:r w:rsidRPr="00DA421B">
        <w:rPr>
          <w:rFonts w:ascii="Arial" w:hAnsi="Arial" w:cs="Arial"/>
        </w:rPr>
        <w:t>vikling.</w:t>
      </w:r>
    </w:p>
    <w:p w14:paraId="778BFCE4" w14:textId="77777777" w:rsidR="000A1D94" w:rsidRPr="00DA421B" w:rsidRDefault="001F03ED" w:rsidP="00027243">
      <w:pPr>
        <w:spacing w:after="0" w:line="240" w:lineRule="auto"/>
        <w:rPr>
          <w:rFonts w:ascii="Arial" w:hAnsi="Arial" w:cs="Arial"/>
        </w:rPr>
      </w:pPr>
      <w:r w:rsidRPr="00DA421B">
        <w:rPr>
          <w:rFonts w:ascii="Arial" w:hAnsi="Arial" w:cs="Arial"/>
        </w:rPr>
        <w:t xml:space="preserve">Videre kan det etter partenes behov nedsettes en veiledningsgruppe bestående av sentrale personer for bruker. </w:t>
      </w:r>
      <w:r w:rsidR="000A1D94" w:rsidRPr="00DA421B">
        <w:rPr>
          <w:rFonts w:ascii="Arial" w:hAnsi="Arial" w:cs="Arial"/>
        </w:rPr>
        <w:t xml:space="preserve"> Veiledningsgruppen er ment å kunne fungere som støtte til kjøper og tilbyder for gjennomføring av </w:t>
      </w:r>
      <w:proofErr w:type="spellStart"/>
      <w:r w:rsidR="000A1D94" w:rsidRPr="00DA421B">
        <w:rPr>
          <w:rFonts w:ascii="Arial" w:hAnsi="Arial" w:cs="Arial"/>
        </w:rPr>
        <w:t>IPT</w:t>
      </w:r>
      <w:proofErr w:type="spellEnd"/>
      <w:r w:rsidR="000A1D94" w:rsidRPr="00DA421B">
        <w:rPr>
          <w:rFonts w:ascii="Arial" w:hAnsi="Arial" w:cs="Arial"/>
        </w:rPr>
        <w:t>-avtalen.</w:t>
      </w:r>
    </w:p>
    <w:p w14:paraId="5071AF89" w14:textId="76D3234C" w:rsidR="0071534D" w:rsidRDefault="0071534D" w:rsidP="00027243">
      <w:pPr>
        <w:spacing w:after="0" w:line="240" w:lineRule="auto"/>
        <w:rPr>
          <w:rFonts w:ascii="Arial" w:hAnsi="Arial" w:cs="Arial"/>
        </w:rPr>
      </w:pPr>
    </w:p>
    <w:p w14:paraId="1CFE035D" w14:textId="77777777" w:rsidR="002E235E" w:rsidRPr="00DA421B" w:rsidRDefault="002E235E" w:rsidP="00027243">
      <w:pPr>
        <w:spacing w:after="0" w:line="240" w:lineRule="auto"/>
        <w:rPr>
          <w:rFonts w:ascii="Arial" w:hAnsi="Arial" w:cs="Arial"/>
        </w:rPr>
      </w:pPr>
    </w:p>
    <w:p w14:paraId="34680C96"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KURS, OPPLÆRING OG FAGLIG UTVIKLING</w:t>
      </w:r>
    </w:p>
    <w:p w14:paraId="16B7ACF6" w14:textId="77777777" w:rsidR="0071534D" w:rsidRPr="00DA421B" w:rsidRDefault="00D4426E" w:rsidP="00027243">
      <w:pPr>
        <w:spacing w:after="0" w:line="240" w:lineRule="auto"/>
        <w:rPr>
          <w:rFonts w:ascii="Arial" w:hAnsi="Arial" w:cs="Arial"/>
        </w:rPr>
      </w:pPr>
      <w:r w:rsidRPr="00DA421B">
        <w:rPr>
          <w:rFonts w:ascii="Arial" w:hAnsi="Arial" w:cs="Arial"/>
        </w:rPr>
        <w:t>For kurs som kjøper krever</w:t>
      </w:r>
      <w:r w:rsidR="0071534D" w:rsidRPr="00DA421B">
        <w:rPr>
          <w:rFonts w:ascii="Arial" w:hAnsi="Arial" w:cs="Arial"/>
        </w:rPr>
        <w:t xml:space="preserve"> at tilbyder skal delta på</w:t>
      </w:r>
      <w:r w:rsidRPr="00DA421B">
        <w:rPr>
          <w:rFonts w:ascii="Arial" w:hAnsi="Arial" w:cs="Arial"/>
        </w:rPr>
        <w:t xml:space="preserve"> i avtaleperioden</w:t>
      </w:r>
      <w:r w:rsidR="0071534D" w:rsidRPr="00DA421B">
        <w:rPr>
          <w:rFonts w:ascii="Arial" w:hAnsi="Arial" w:cs="Arial"/>
        </w:rPr>
        <w:t>, dekker kjøper kursavgift, reis</w:t>
      </w:r>
      <w:r w:rsidR="00FF2113" w:rsidRPr="00DA421B">
        <w:rPr>
          <w:rFonts w:ascii="Arial" w:hAnsi="Arial" w:cs="Arial"/>
        </w:rPr>
        <w:t xml:space="preserve">egodtgjørelse og tapt inntekt. </w:t>
      </w:r>
    </w:p>
    <w:p w14:paraId="3F4BE63A" w14:textId="77777777" w:rsidR="00027243" w:rsidRPr="00DA421B" w:rsidRDefault="00027243" w:rsidP="00027243">
      <w:pPr>
        <w:spacing w:after="0" w:line="240" w:lineRule="auto"/>
        <w:rPr>
          <w:rFonts w:ascii="Arial" w:hAnsi="Arial" w:cs="Arial"/>
        </w:rPr>
      </w:pPr>
    </w:p>
    <w:p w14:paraId="1F73245F" w14:textId="712F5139" w:rsidR="0071534D" w:rsidRPr="00DA421B" w:rsidRDefault="0071534D" w:rsidP="00027243">
      <w:pPr>
        <w:spacing w:after="0" w:line="240" w:lineRule="auto"/>
        <w:rPr>
          <w:rFonts w:ascii="Arial" w:hAnsi="Arial" w:cs="Arial"/>
        </w:rPr>
      </w:pPr>
      <w:r w:rsidRPr="00DA421B">
        <w:rPr>
          <w:rFonts w:ascii="Arial" w:hAnsi="Arial" w:cs="Arial"/>
        </w:rPr>
        <w:t>Tilbyder har utover dette ansvar for å holde seg orientert gjennom informasjon og veiledning som kjøper formidler. Tilbyder har selv et ansvar for å foreta nødvendige konsultasjoner underveis med den fagperson som stilles til disposisjon for tiltaket. Tilbyder har ansvar for å lære opp annet personell som benyttes i tiltaket.</w:t>
      </w:r>
    </w:p>
    <w:p w14:paraId="1F472389" w14:textId="5DCC15E9" w:rsidR="0071534D" w:rsidRPr="00DA421B" w:rsidRDefault="0071534D" w:rsidP="00027243">
      <w:pPr>
        <w:spacing w:after="0" w:line="240" w:lineRule="auto"/>
        <w:rPr>
          <w:rFonts w:ascii="Arial" w:hAnsi="Arial" w:cs="Arial"/>
        </w:rPr>
      </w:pPr>
    </w:p>
    <w:p w14:paraId="7971797C" w14:textId="77777777" w:rsidR="00027243" w:rsidRPr="00DA421B" w:rsidRDefault="00027243" w:rsidP="00027243">
      <w:pPr>
        <w:spacing w:after="0" w:line="240" w:lineRule="auto"/>
        <w:rPr>
          <w:rFonts w:ascii="Arial" w:hAnsi="Arial" w:cs="Arial"/>
        </w:rPr>
      </w:pPr>
    </w:p>
    <w:p w14:paraId="072AFC24"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HELSE, MILJØ OG SIKKERHET (HMS)</w:t>
      </w:r>
    </w:p>
    <w:p w14:paraId="17179B7E" w14:textId="114E9531" w:rsidR="0071534D" w:rsidRPr="00DA421B" w:rsidRDefault="0071534D" w:rsidP="00027243">
      <w:pPr>
        <w:spacing w:after="0" w:line="240" w:lineRule="auto"/>
        <w:rPr>
          <w:rFonts w:ascii="Arial" w:hAnsi="Arial" w:cs="Arial"/>
        </w:rPr>
      </w:pPr>
      <w:r w:rsidRPr="00DA421B">
        <w:rPr>
          <w:rFonts w:ascii="Arial" w:hAnsi="Arial" w:cs="Arial"/>
        </w:rPr>
        <w:t>Tilbyder skal benytte det nasjonale kvalitetssystemet for Inn på tunet-tjenester. Dette er en integrert del av Kvalitetssystem i Landbruket (KSL</w:t>
      </w:r>
      <w:r w:rsidR="00F10524" w:rsidRPr="00DA421B">
        <w:rPr>
          <w:rFonts w:ascii="Arial" w:hAnsi="Arial" w:cs="Arial"/>
        </w:rPr>
        <w:t xml:space="preserve">). </w:t>
      </w:r>
      <w:r w:rsidRPr="00DA421B">
        <w:rPr>
          <w:rFonts w:ascii="Arial" w:hAnsi="Arial" w:cs="Arial"/>
        </w:rPr>
        <w:t>Tilbyderen skal</w:t>
      </w:r>
      <w:r w:rsidR="00F10524" w:rsidRPr="00DA421B">
        <w:rPr>
          <w:rFonts w:ascii="Arial" w:hAnsi="Arial" w:cs="Arial"/>
        </w:rPr>
        <w:t xml:space="preserve"> ha dokumentert at tjenestetilbudet</w:t>
      </w:r>
      <w:r w:rsidRPr="00DA421B">
        <w:rPr>
          <w:rFonts w:ascii="Arial" w:hAnsi="Arial" w:cs="Arial"/>
        </w:rPr>
        <w:t xml:space="preserve"> oppfyller kravene til helse, miljø og sikkerhet, og at disse kravene ivaretas gjennom avtaleperioden med et tilfredsstillende internkontrollsystem.</w:t>
      </w:r>
    </w:p>
    <w:p w14:paraId="4B441658" w14:textId="77777777" w:rsidR="00027243" w:rsidRPr="00DA421B" w:rsidRDefault="00027243" w:rsidP="00027243">
      <w:pPr>
        <w:spacing w:after="0" w:line="240" w:lineRule="auto"/>
        <w:rPr>
          <w:rFonts w:ascii="Arial" w:hAnsi="Arial" w:cs="Arial"/>
        </w:rPr>
      </w:pPr>
    </w:p>
    <w:p w14:paraId="588B8998" w14:textId="30083901" w:rsidR="0071534D" w:rsidRPr="00DA421B" w:rsidRDefault="0071534D" w:rsidP="00027243">
      <w:pPr>
        <w:spacing w:after="0" w:line="240" w:lineRule="auto"/>
        <w:rPr>
          <w:rFonts w:ascii="Arial" w:hAnsi="Arial" w:cs="Arial"/>
        </w:rPr>
      </w:pPr>
      <w:r w:rsidRPr="00DA421B">
        <w:rPr>
          <w:rFonts w:ascii="Arial" w:hAnsi="Arial" w:cs="Arial"/>
        </w:rPr>
        <w:t>Tilbyd</w:t>
      </w:r>
      <w:r w:rsidR="00636421" w:rsidRPr="00DA421B">
        <w:rPr>
          <w:rFonts w:ascii="Arial" w:hAnsi="Arial" w:cs="Arial"/>
        </w:rPr>
        <w:t>er skal sammen med kjøper</w:t>
      </w:r>
      <w:r w:rsidRPr="00DA421B">
        <w:rPr>
          <w:rFonts w:ascii="Arial" w:hAnsi="Arial" w:cs="Arial"/>
        </w:rPr>
        <w:t xml:space="preserve"> vurdere om det utover ordinære krav til helse, miljø og sikkerhet trengs ytterligere tiltak på gården når brukerne er tilstede.</w:t>
      </w:r>
      <w:r w:rsidR="00027243" w:rsidRPr="00DA421B">
        <w:rPr>
          <w:rFonts w:ascii="Arial" w:hAnsi="Arial" w:cs="Arial"/>
        </w:rPr>
        <w:t xml:space="preserve"> </w:t>
      </w:r>
      <w:r w:rsidRPr="00DA421B">
        <w:rPr>
          <w:rFonts w:ascii="Arial" w:hAnsi="Arial" w:cs="Arial"/>
        </w:rPr>
        <w:t>Tilbyder og aktuelle vikarer må ha gjennomført førstehjelpskurs.</w:t>
      </w:r>
    </w:p>
    <w:p w14:paraId="467FB859" w14:textId="54882F6E" w:rsidR="00027243" w:rsidRPr="00DA421B" w:rsidRDefault="00027243" w:rsidP="00027243">
      <w:pPr>
        <w:spacing w:after="0" w:line="240" w:lineRule="auto"/>
        <w:rPr>
          <w:rFonts w:ascii="Arial" w:hAnsi="Arial" w:cs="Arial"/>
        </w:rPr>
      </w:pPr>
    </w:p>
    <w:p w14:paraId="7C2A79D6" w14:textId="57D3B7DD" w:rsidR="0071534D" w:rsidRPr="00DA421B" w:rsidRDefault="0071534D" w:rsidP="00027243">
      <w:pPr>
        <w:spacing w:after="0" w:line="240" w:lineRule="auto"/>
        <w:rPr>
          <w:rFonts w:ascii="Arial" w:hAnsi="Arial" w:cs="Arial"/>
        </w:rPr>
      </w:pPr>
    </w:p>
    <w:p w14:paraId="0490FCFC"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KONTAKTPERSONER VED AKUTT SITUASJON/KRISESITUASJON</w:t>
      </w:r>
    </w:p>
    <w:p w14:paraId="4945F4F0" w14:textId="2CD01822" w:rsidR="0071534D" w:rsidRPr="00DA421B" w:rsidRDefault="0071534D" w:rsidP="00027243">
      <w:pPr>
        <w:spacing w:after="0" w:line="240" w:lineRule="auto"/>
        <w:rPr>
          <w:rFonts w:ascii="Arial" w:hAnsi="Arial" w:cs="Arial"/>
        </w:rPr>
      </w:pPr>
      <w:r w:rsidRPr="00DA421B">
        <w:rPr>
          <w:rFonts w:ascii="Arial" w:hAnsi="Arial" w:cs="Arial"/>
        </w:rPr>
        <w:t>Dersom det oppstår en akutt situasjon/krisesituasjon og tilbyder har behov for umiddelbar konta</w:t>
      </w:r>
      <w:r w:rsidR="00D4426E" w:rsidRPr="00DA421B">
        <w:rPr>
          <w:rFonts w:ascii="Arial" w:hAnsi="Arial" w:cs="Arial"/>
        </w:rPr>
        <w:t>kt med kjøper og/eller pårørende</w:t>
      </w:r>
      <w:r w:rsidRPr="00DA421B">
        <w:rPr>
          <w:rFonts w:ascii="Arial" w:hAnsi="Arial" w:cs="Arial"/>
        </w:rPr>
        <w:t>, gjelder følgende kontaktinformasjon:</w:t>
      </w:r>
    </w:p>
    <w:p w14:paraId="47627FA6" w14:textId="77777777" w:rsidR="00027243" w:rsidRPr="00DA421B" w:rsidRDefault="00027243" w:rsidP="00027243">
      <w:pPr>
        <w:spacing w:after="0" w:line="240" w:lineRule="auto"/>
        <w:rPr>
          <w:rFonts w:ascii="Arial" w:hAnsi="Arial" w:cs="Arial"/>
        </w:rPr>
      </w:pPr>
    </w:p>
    <w:p w14:paraId="1BD2672B" w14:textId="7046DDE2" w:rsidR="0071534D" w:rsidRPr="0060663C" w:rsidRDefault="002E235E" w:rsidP="002E235E">
      <w:pPr>
        <w:spacing w:after="60" w:line="240" w:lineRule="auto"/>
        <w:rPr>
          <w:rFonts w:ascii="Arial" w:hAnsi="Arial" w:cs="Arial"/>
        </w:rPr>
      </w:pPr>
      <w:r w:rsidRPr="0060663C">
        <w:rPr>
          <w:rFonts w:ascii="Arial" w:hAnsi="Arial" w:cs="Arial"/>
        </w:rPr>
        <w:t xml:space="preserve">Kontaktinformasjon </w:t>
      </w:r>
      <w:r w:rsidR="0071534D" w:rsidRPr="0060663C">
        <w:rPr>
          <w:rFonts w:ascii="Arial" w:hAnsi="Arial" w:cs="Arial"/>
        </w:rPr>
        <w:t>kjøper:</w:t>
      </w:r>
      <w:r w:rsidRPr="0060663C">
        <w:rPr>
          <w:rFonts w:ascii="Arial" w:hAnsi="Arial" w:cs="Arial"/>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60663C" w:rsidRPr="0060663C" w14:paraId="0B6D3D7E" w14:textId="77777777" w:rsidTr="00707190">
        <w:tc>
          <w:tcPr>
            <w:tcW w:w="9062" w:type="dxa"/>
            <w:shd w:val="clear" w:color="auto" w:fill="F2F2F2" w:themeFill="background1" w:themeFillShade="F2"/>
          </w:tcPr>
          <w:p w14:paraId="5F310F58" w14:textId="77777777" w:rsidR="0060663C" w:rsidRPr="0060663C" w:rsidRDefault="0060663C" w:rsidP="00707190">
            <w:pPr>
              <w:spacing w:before="120" w:after="120"/>
              <w:rPr>
                <w:rFonts w:ascii="Arial" w:hAnsi="Arial" w:cs="Arial"/>
                <w:color w:val="000000" w:themeColor="text1"/>
              </w:rPr>
            </w:pPr>
          </w:p>
          <w:p w14:paraId="78269E13" w14:textId="77777777" w:rsidR="0060663C" w:rsidRPr="0060663C" w:rsidRDefault="0060663C" w:rsidP="00707190">
            <w:pPr>
              <w:spacing w:before="120" w:after="120"/>
              <w:rPr>
                <w:rFonts w:ascii="Arial" w:hAnsi="Arial" w:cs="Arial"/>
                <w:color w:val="000000" w:themeColor="text1"/>
              </w:rPr>
            </w:pPr>
          </w:p>
          <w:p w14:paraId="7C8B2972" w14:textId="77777777" w:rsidR="0060663C" w:rsidRPr="0060663C" w:rsidRDefault="0060663C" w:rsidP="00707190">
            <w:pPr>
              <w:spacing w:before="120" w:after="120"/>
              <w:rPr>
                <w:rFonts w:ascii="Arial" w:hAnsi="Arial" w:cs="Arial"/>
                <w:color w:val="000000" w:themeColor="text1"/>
              </w:rPr>
            </w:pPr>
          </w:p>
          <w:p w14:paraId="01C20602" w14:textId="77777777" w:rsidR="0060663C" w:rsidRPr="0060663C" w:rsidRDefault="0060663C" w:rsidP="00707190">
            <w:pPr>
              <w:spacing w:before="120" w:after="120"/>
              <w:rPr>
                <w:rFonts w:ascii="Arial" w:hAnsi="Arial" w:cs="Arial"/>
                <w:color w:val="000000" w:themeColor="text1"/>
              </w:rPr>
            </w:pPr>
          </w:p>
        </w:tc>
      </w:tr>
    </w:tbl>
    <w:p w14:paraId="16F180D0" w14:textId="3D039ED7" w:rsidR="00027243" w:rsidRPr="00DA421B" w:rsidRDefault="00027243" w:rsidP="00027243">
      <w:pPr>
        <w:spacing w:after="0" w:line="240" w:lineRule="auto"/>
        <w:rPr>
          <w:rFonts w:ascii="Arial" w:hAnsi="Arial" w:cs="Arial"/>
        </w:rPr>
      </w:pPr>
    </w:p>
    <w:p w14:paraId="26F354D9" w14:textId="77777777" w:rsidR="0060663C" w:rsidRPr="0072212F" w:rsidRDefault="00D4426E" w:rsidP="0060663C">
      <w:pPr>
        <w:spacing w:after="60" w:line="240" w:lineRule="auto"/>
        <w:rPr>
          <w:rFonts w:ascii="Arial" w:hAnsi="Arial" w:cs="Arial"/>
        </w:rPr>
      </w:pPr>
      <w:r w:rsidRPr="0072212F">
        <w:rPr>
          <w:rFonts w:ascii="Arial" w:hAnsi="Arial" w:cs="Arial"/>
        </w:rPr>
        <w:t>Kontaktinformasjon pårørende</w:t>
      </w:r>
      <w:r w:rsidR="0071534D" w:rsidRPr="0072212F">
        <w:rPr>
          <w:rFonts w:ascii="Arial" w:hAnsi="Arial" w:cs="Arial"/>
        </w:rPr>
        <w:t>:</w:t>
      </w:r>
      <w:r w:rsidR="002E235E" w:rsidRPr="0072212F">
        <w:rPr>
          <w:rFonts w:ascii="Arial" w:hAnsi="Arial" w:cs="Arial"/>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60663C" w:rsidRPr="0060663C" w14:paraId="2A481AF8" w14:textId="77777777" w:rsidTr="00707190">
        <w:tc>
          <w:tcPr>
            <w:tcW w:w="9062" w:type="dxa"/>
            <w:shd w:val="clear" w:color="auto" w:fill="F2F2F2" w:themeFill="background1" w:themeFillShade="F2"/>
          </w:tcPr>
          <w:p w14:paraId="600ADCC0" w14:textId="77777777" w:rsidR="0060663C" w:rsidRPr="0060663C" w:rsidRDefault="0060663C" w:rsidP="00707190">
            <w:pPr>
              <w:spacing w:before="120" w:after="120"/>
              <w:rPr>
                <w:rFonts w:ascii="Arial" w:hAnsi="Arial" w:cs="Arial"/>
                <w:color w:val="000000" w:themeColor="text1"/>
              </w:rPr>
            </w:pPr>
          </w:p>
          <w:p w14:paraId="1BC39C60" w14:textId="77777777" w:rsidR="0060663C" w:rsidRPr="0060663C" w:rsidRDefault="0060663C" w:rsidP="00707190">
            <w:pPr>
              <w:spacing w:before="120" w:after="120"/>
              <w:rPr>
                <w:rFonts w:ascii="Arial" w:hAnsi="Arial" w:cs="Arial"/>
                <w:color w:val="000000" w:themeColor="text1"/>
              </w:rPr>
            </w:pPr>
          </w:p>
          <w:p w14:paraId="3A52D48F" w14:textId="77777777" w:rsidR="0060663C" w:rsidRPr="0060663C" w:rsidRDefault="0060663C" w:rsidP="00707190">
            <w:pPr>
              <w:spacing w:before="120" w:after="120"/>
              <w:rPr>
                <w:rFonts w:ascii="Arial" w:hAnsi="Arial" w:cs="Arial"/>
                <w:color w:val="000000" w:themeColor="text1"/>
              </w:rPr>
            </w:pPr>
          </w:p>
          <w:p w14:paraId="16B148F2" w14:textId="77777777" w:rsidR="0060663C" w:rsidRPr="0060663C" w:rsidRDefault="0060663C" w:rsidP="00707190">
            <w:pPr>
              <w:spacing w:before="120" w:after="120"/>
              <w:rPr>
                <w:rFonts w:ascii="Arial" w:hAnsi="Arial" w:cs="Arial"/>
                <w:color w:val="000000" w:themeColor="text1"/>
              </w:rPr>
            </w:pPr>
          </w:p>
        </w:tc>
      </w:tr>
    </w:tbl>
    <w:p w14:paraId="50CF1499" w14:textId="3D70AEEB" w:rsidR="0071534D" w:rsidRPr="00DA421B" w:rsidRDefault="0071534D" w:rsidP="0060663C">
      <w:pPr>
        <w:spacing w:after="60" w:line="240" w:lineRule="auto"/>
        <w:rPr>
          <w:rFonts w:ascii="Arial" w:hAnsi="Arial" w:cs="Arial"/>
        </w:rPr>
      </w:pPr>
      <w:r w:rsidRPr="00DA421B">
        <w:rPr>
          <w:rFonts w:ascii="Arial" w:hAnsi="Arial" w:cs="Arial"/>
        </w:rPr>
        <w:t xml:space="preserve"> </w:t>
      </w:r>
    </w:p>
    <w:p w14:paraId="2C3F6F54" w14:textId="0395091B" w:rsidR="00944539" w:rsidRDefault="00944539" w:rsidP="00027243">
      <w:pPr>
        <w:spacing w:after="0" w:line="240" w:lineRule="auto"/>
        <w:rPr>
          <w:rFonts w:ascii="Arial" w:hAnsi="Arial" w:cs="Arial"/>
        </w:rPr>
      </w:pPr>
    </w:p>
    <w:p w14:paraId="078B0FE7" w14:textId="7CEDC224" w:rsidR="0060663C" w:rsidRDefault="0060663C" w:rsidP="00027243">
      <w:pPr>
        <w:spacing w:after="0" w:line="240" w:lineRule="auto"/>
        <w:rPr>
          <w:rFonts w:ascii="Arial" w:hAnsi="Arial" w:cs="Arial"/>
        </w:rPr>
      </w:pPr>
    </w:p>
    <w:p w14:paraId="483DEC3E" w14:textId="0A9CE875" w:rsidR="0060663C" w:rsidRDefault="0060663C" w:rsidP="00027243">
      <w:pPr>
        <w:spacing w:after="0" w:line="240" w:lineRule="auto"/>
        <w:rPr>
          <w:rFonts w:ascii="Arial" w:hAnsi="Arial" w:cs="Arial"/>
        </w:rPr>
      </w:pPr>
    </w:p>
    <w:p w14:paraId="408E937D" w14:textId="77777777" w:rsidR="0060663C" w:rsidRPr="00DA421B" w:rsidRDefault="0060663C" w:rsidP="00027243">
      <w:pPr>
        <w:spacing w:after="0" w:line="240" w:lineRule="auto"/>
        <w:rPr>
          <w:rFonts w:ascii="Arial" w:hAnsi="Arial" w:cs="Arial"/>
        </w:rPr>
      </w:pPr>
    </w:p>
    <w:p w14:paraId="3356073A"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TAUSHETSPLIKT</w:t>
      </w:r>
    </w:p>
    <w:p w14:paraId="06600727" w14:textId="189EC41B" w:rsidR="0071534D" w:rsidRPr="00DA421B" w:rsidRDefault="0071534D" w:rsidP="00027243">
      <w:pPr>
        <w:spacing w:after="0" w:line="240" w:lineRule="auto"/>
        <w:rPr>
          <w:rFonts w:ascii="Arial" w:hAnsi="Arial" w:cs="Arial"/>
        </w:rPr>
      </w:pPr>
      <w:r w:rsidRPr="00DA421B">
        <w:rPr>
          <w:rFonts w:ascii="Arial" w:hAnsi="Arial" w:cs="Arial"/>
        </w:rPr>
        <w:t xml:space="preserve">Tilbyder og </w:t>
      </w:r>
      <w:r w:rsidR="007C1DA6" w:rsidRPr="00DA421B">
        <w:rPr>
          <w:rFonts w:ascii="Arial" w:hAnsi="Arial" w:cs="Arial"/>
        </w:rPr>
        <w:t>dennes medarbeidere</w:t>
      </w:r>
      <w:r w:rsidRPr="00DA421B">
        <w:rPr>
          <w:rFonts w:ascii="Arial" w:hAnsi="Arial" w:cs="Arial"/>
        </w:rPr>
        <w:t xml:space="preserve">, har taushetsplikt om personlige forhold om brukerne som de måtte få kjennskap til </w:t>
      </w:r>
      <w:r w:rsidR="001C2A24" w:rsidRPr="00DA421B">
        <w:rPr>
          <w:rFonts w:ascii="Arial" w:hAnsi="Arial" w:cs="Arial"/>
        </w:rPr>
        <w:t xml:space="preserve">i forbindelse med </w:t>
      </w:r>
      <w:proofErr w:type="spellStart"/>
      <w:r w:rsidR="001C2A24" w:rsidRPr="00DA421B">
        <w:rPr>
          <w:rFonts w:ascii="Arial" w:hAnsi="Arial" w:cs="Arial"/>
        </w:rPr>
        <w:t>IPT</w:t>
      </w:r>
      <w:proofErr w:type="spellEnd"/>
      <w:r w:rsidR="001C2A24" w:rsidRPr="00DA421B">
        <w:rPr>
          <w:rFonts w:ascii="Arial" w:hAnsi="Arial" w:cs="Arial"/>
        </w:rPr>
        <w:t>-tjenesten og de må undertegne taushetserklæring om dette.</w:t>
      </w:r>
    </w:p>
    <w:p w14:paraId="42E24668" w14:textId="77777777" w:rsidR="00944539" w:rsidRPr="00DA421B" w:rsidRDefault="00944539" w:rsidP="00027243">
      <w:pPr>
        <w:spacing w:after="0" w:line="240" w:lineRule="auto"/>
        <w:rPr>
          <w:rFonts w:ascii="Arial" w:hAnsi="Arial" w:cs="Arial"/>
        </w:rPr>
      </w:pPr>
    </w:p>
    <w:p w14:paraId="2CFF16CC" w14:textId="375B413B" w:rsidR="0071534D" w:rsidRPr="00DA421B" w:rsidRDefault="0071534D" w:rsidP="00027243">
      <w:pPr>
        <w:spacing w:after="0" w:line="240" w:lineRule="auto"/>
        <w:rPr>
          <w:rFonts w:ascii="Arial" w:hAnsi="Arial" w:cs="Arial"/>
        </w:rPr>
      </w:pPr>
      <w:r w:rsidRPr="00DA421B">
        <w:rPr>
          <w:rFonts w:ascii="Arial" w:hAnsi="Arial" w:cs="Arial"/>
        </w:rPr>
        <w:t>Kjøper har ansvar for å orientere og veilede tilbyder om taushetsplikt.</w:t>
      </w:r>
    </w:p>
    <w:p w14:paraId="511A495B" w14:textId="28E5116A" w:rsidR="0071534D" w:rsidRPr="00DA421B" w:rsidRDefault="0071534D" w:rsidP="00027243">
      <w:pPr>
        <w:spacing w:after="0" w:line="240" w:lineRule="auto"/>
        <w:rPr>
          <w:rFonts w:ascii="Arial" w:hAnsi="Arial" w:cs="Arial"/>
        </w:rPr>
      </w:pPr>
    </w:p>
    <w:p w14:paraId="76D9CF45" w14:textId="77777777" w:rsidR="00F314F1" w:rsidRPr="00DA421B" w:rsidRDefault="00F314F1" w:rsidP="00027243">
      <w:pPr>
        <w:spacing w:after="0" w:line="240" w:lineRule="auto"/>
        <w:rPr>
          <w:rFonts w:ascii="Arial" w:hAnsi="Arial" w:cs="Arial"/>
        </w:rPr>
      </w:pPr>
    </w:p>
    <w:p w14:paraId="787CF934"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OPPBEVARING  AV PERSONOPPLYSNINGER</w:t>
      </w:r>
    </w:p>
    <w:p w14:paraId="6D71353A" w14:textId="3B8FC52E" w:rsidR="0071534D" w:rsidRPr="00DA421B" w:rsidRDefault="0071534D" w:rsidP="00027243">
      <w:pPr>
        <w:spacing w:after="0" w:line="240" w:lineRule="auto"/>
        <w:rPr>
          <w:rFonts w:ascii="Arial" w:hAnsi="Arial" w:cs="Arial"/>
        </w:rPr>
      </w:pPr>
      <w:r w:rsidRPr="00DA421B">
        <w:rPr>
          <w:rFonts w:ascii="Arial" w:hAnsi="Arial" w:cs="Arial"/>
        </w:rPr>
        <w:t xml:space="preserve">Logg og andre konfidensielle opplysninger om brukerne av </w:t>
      </w:r>
      <w:proofErr w:type="spellStart"/>
      <w:r w:rsidRPr="00DA421B">
        <w:rPr>
          <w:rFonts w:ascii="Arial" w:hAnsi="Arial" w:cs="Arial"/>
        </w:rPr>
        <w:t>IPT</w:t>
      </w:r>
      <w:proofErr w:type="spellEnd"/>
      <w:r w:rsidRPr="00DA421B">
        <w:rPr>
          <w:rFonts w:ascii="Arial" w:hAnsi="Arial" w:cs="Arial"/>
        </w:rPr>
        <w:t>-tjenesten skal oppbevares utilgjengelig for andre enn de personer som er involvert i tjenesten.</w:t>
      </w:r>
    </w:p>
    <w:p w14:paraId="6267DEB7" w14:textId="77777777" w:rsidR="00F314F1" w:rsidRPr="00DA421B" w:rsidRDefault="00F314F1" w:rsidP="00027243">
      <w:pPr>
        <w:spacing w:after="0" w:line="240" w:lineRule="auto"/>
        <w:rPr>
          <w:rFonts w:ascii="Arial" w:hAnsi="Arial" w:cs="Arial"/>
        </w:rPr>
      </w:pPr>
    </w:p>
    <w:p w14:paraId="2B13DD4B" w14:textId="5959BB00" w:rsidR="0071534D" w:rsidRPr="00DA421B" w:rsidRDefault="0071534D" w:rsidP="00027243">
      <w:pPr>
        <w:spacing w:after="0" w:line="240" w:lineRule="auto"/>
        <w:rPr>
          <w:rFonts w:ascii="Arial" w:hAnsi="Arial" w:cs="Arial"/>
        </w:rPr>
      </w:pPr>
      <w:r w:rsidRPr="00DA421B">
        <w:rPr>
          <w:rFonts w:ascii="Arial" w:hAnsi="Arial" w:cs="Arial"/>
        </w:rPr>
        <w:t>Det skal ikke loggføres flere personlige opplysninger enn det som er nødvendig og relevant for tjenesten. Opplysningene skal ikke lagres lengre enn det som er nødvendig for formålet med loggføringen. Opplysningene skal slettes på en slik måte at de ikke er tilgjengelige for andre senere.</w:t>
      </w:r>
    </w:p>
    <w:p w14:paraId="0C51C0C2" w14:textId="77777777" w:rsidR="00F314F1" w:rsidRPr="00DA421B" w:rsidRDefault="00F314F1" w:rsidP="00027243">
      <w:pPr>
        <w:spacing w:after="0" w:line="240" w:lineRule="auto"/>
        <w:rPr>
          <w:rFonts w:ascii="Arial" w:hAnsi="Arial" w:cs="Arial"/>
        </w:rPr>
      </w:pPr>
    </w:p>
    <w:p w14:paraId="341D5D64" w14:textId="45D80C04" w:rsidR="0071534D" w:rsidRPr="00DA421B" w:rsidRDefault="0071534D" w:rsidP="00027243">
      <w:pPr>
        <w:spacing w:after="0" w:line="240" w:lineRule="auto"/>
        <w:rPr>
          <w:rFonts w:ascii="Arial" w:hAnsi="Arial" w:cs="Arial"/>
        </w:rPr>
      </w:pPr>
      <w:r w:rsidRPr="00DA421B">
        <w:rPr>
          <w:rFonts w:ascii="Arial" w:hAnsi="Arial" w:cs="Arial"/>
        </w:rPr>
        <w:t xml:space="preserve">Kjøper har ansvar for å orientere og veilede tilbyder om oppbevaring av personopplysninger i forbindelse med </w:t>
      </w:r>
      <w:proofErr w:type="spellStart"/>
      <w:r w:rsidRPr="00DA421B">
        <w:rPr>
          <w:rFonts w:ascii="Arial" w:hAnsi="Arial" w:cs="Arial"/>
        </w:rPr>
        <w:t>IPT</w:t>
      </w:r>
      <w:proofErr w:type="spellEnd"/>
      <w:r w:rsidRPr="00DA421B">
        <w:rPr>
          <w:rFonts w:ascii="Arial" w:hAnsi="Arial" w:cs="Arial"/>
        </w:rPr>
        <w:t>-tiltaket. Kjøper orienterer tilbyder om eventuelle lovendringer som krever nye rutiner.</w:t>
      </w:r>
    </w:p>
    <w:p w14:paraId="76B36EF8" w14:textId="77777777" w:rsidR="00F314F1" w:rsidRPr="00DA421B" w:rsidRDefault="00F314F1" w:rsidP="00027243">
      <w:pPr>
        <w:spacing w:after="0" w:line="240" w:lineRule="auto"/>
        <w:rPr>
          <w:rFonts w:ascii="Arial" w:hAnsi="Arial" w:cs="Arial"/>
        </w:rPr>
      </w:pPr>
    </w:p>
    <w:p w14:paraId="65948251" w14:textId="375C9B02" w:rsidR="0071534D" w:rsidRPr="00DA421B" w:rsidRDefault="0071534D" w:rsidP="00027243">
      <w:pPr>
        <w:spacing w:after="0" w:line="240" w:lineRule="auto"/>
        <w:rPr>
          <w:rFonts w:ascii="Arial" w:hAnsi="Arial" w:cs="Arial"/>
        </w:rPr>
      </w:pPr>
      <w:r w:rsidRPr="00DA421B">
        <w:rPr>
          <w:rFonts w:ascii="Arial" w:hAnsi="Arial" w:cs="Arial"/>
        </w:rPr>
        <w:t>Kjøper og tilbyder har avtalt følgende rutiner for oppbevaring</w:t>
      </w:r>
      <w:r w:rsidR="00D4426E" w:rsidRPr="00DA421B">
        <w:rPr>
          <w:rFonts w:ascii="Arial" w:hAnsi="Arial" w:cs="Arial"/>
        </w:rPr>
        <w:t xml:space="preserve"> og utveksling</w:t>
      </w:r>
      <w:r w:rsidRPr="00DA421B">
        <w:rPr>
          <w:rFonts w:ascii="Arial" w:hAnsi="Arial" w:cs="Arial"/>
        </w:rPr>
        <w:t xml:space="preserve"> av personopplysninger knyttet til brukerne for dette tiltaket:</w:t>
      </w:r>
    </w:p>
    <w:p w14:paraId="2A82827F" w14:textId="77777777" w:rsidR="00F314F1" w:rsidRPr="00DA421B" w:rsidRDefault="00F314F1" w:rsidP="00027243">
      <w:pPr>
        <w:spacing w:after="0" w:line="240" w:lineRule="auto"/>
        <w:rPr>
          <w:rFonts w:ascii="Arial" w:hAnsi="Arial" w:cs="Arial"/>
        </w:rPr>
      </w:pPr>
    </w:p>
    <w:p w14:paraId="475F1B51" w14:textId="77777777" w:rsidR="0060663C" w:rsidRPr="008A75F0" w:rsidRDefault="0071534D" w:rsidP="0060663C">
      <w:pPr>
        <w:spacing w:after="60" w:line="240" w:lineRule="auto"/>
        <w:rPr>
          <w:rFonts w:ascii="Arial" w:hAnsi="Arial" w:cs="Arial"/>
        </w:rPr>
      </w:pPr>
      <w:r w:rsidRPr="008A75F0">
        <w:rPr>
          <w:rFonts w:ascii="Arial" w:hAnsi="Arial" w:cs="Arial"/>
        </w:rPr>
        <w:t>Oppbevaringsmåte: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60663C" w:rsidRPr="0060663C" w14:paraId="24AA1FD3" w14:textId="77777777" w:rsidTr="00707190">
        <w:tc>
          <w:tcPr>
            <w:tcW w:w="9062" w:type="dxa"/>
            <w:shd w:val="clear" w:color="auto" w:fill="F2F2F2" w:themeFill="background1" w:themeFillShade="F2"/>
          </w:tcPr>
          <w:p w14:paraId="2360592C" w14:textId="77777777" w:rsidR="0060663C" w:rsidRPr="0060663C" w:rsidRDefault="0060663C" w:rsidP="00707190">
            <w:pPr>
              <w:spacing w:before="120" w:after="120"/>
              <w:rPr>
                <w:rFonts w:ascii="Arial" w:hAnsi="Arial" w:cs="Arial"/>
                <w:color w:val="000000" w:themeColor="text1"/>
              </w:rPr>
            </w:pPr>
          </w:p>
          <w:p w14:paraId="4249BEBB" w14:textId="77777777" w:rsidR="0060663C" w:rsidRPr="0060663C" w:rsidRDefault="0060663C" w:rsidP="00707190">
            <w:pPr>
              <w:spacing w:before="120" w:after="120"/>
              <w:rPr>
                <w:rFonts w:ascii="Arial" w:hAnsi="Arial" w:cs="Arial"/>
                <w:color w:val="000000" w:themeColor="text1"/>
              </w:rPr>
            </w:pPr>
          </w:p>
          <w:p w14:paraId="2226EC4B" w14:textId="77777777" w:rsidR="0060663C" w:rsidRPr="0060663C" w:rsidRDefault="0060663C" w:rsidP="00707190">
            <w:pPr>
              <w:spacing w:before="120" w:after="120"/>
              <w:rPr>
                <w:rFonts w:ascii="Arial" w:hAnsi="Arial" w:cs="Arial"/>
                <w:color w:val="000000" w:themeColor="text1"/>
              </w:rPr>
            </w:pPr>
          </w:p>
          <w:p w14:paraId="4A43C35A" w14:textId="77777777" w:rsidR="0060663C" w:rsidRPr="0060663C" w:rsidRDefault="0060663C" w:rsidP="00707190">
            <w:pPr>
              <w:spacing w:before="120" w:after="120"/>
              <w:rPr>
                <w:rFonts w:ascii="Arial" w:hAnsi="Arial" w:cs="Arial"/>
                <w:color w:val="000000" w:themeColor="text1"/>
              </w:rPr>
            </w:pPr>
          </w:p>
        </w:tc>
      </w:tr>
    </w:tbl>
    <w:p w14:paraId="65076C62" w14:textId="77777777" w:rsidR="00F314F1" w:rsidRPr="00DA421B" w:rsidRDefault="00F314F1" w:rsidP="00027243">
      <w:pPr>
        <w:spacing w:after="0" w:line="240" w:lineRule="auto"/>
        <w:rPr>
          <w:rFonts w:ascii="Arial" w:hAnsi="Arial" w:cs="Arial"/>
        </w:rPr>
      </w:pPr>
    </w:p>
    <w:p w14:paraId="55D27AA0" w14:textId="77777777" w:rsidR="0060663C" w:rsidRPr="008A75F0" w:rsidRDefault="00D4426E" w:rsidP="0060663C">
      <w:pPr>
        <w:spacing w:after="60" w:line="240" w:lineRule="auto"/>
        <w:rPr>
          <w:rFonts w:ascii="Arial" w:hAnsi="Arial" w:cs="Arial"/>
        </w:rPr>
      </w:pPr>
      <w:r w:rsidRPr="008A75F0">
        <w:rPr>
          <w:rFonts w:ascii="Arial" w:hAnsi="Arial" w:cs="Arial"/>
        </w:rPr>
        <w:t>Utveksling:</w:t>
      </w:r>
      <w:r w:rsidR="0060663C" w:rsidRPr="008A75F0">
        <w:rPr>
          <w:rFonts w:ascii="Arial" w:hAnsi="Arial" w:cs="Arial"/>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60663C" w:rsidRPr="0060663C" w14:paraId="7979F365" w14:textId="77777777" w:rsidTr="00707190">
        <w:tc>
          <w:tcPr>
            <w:tcW w:w="9062" w:type="dxa"/>
            <w:shd w:val="clear" w:color="auto" w:fill="F2F2F2" w:themeFill="background1" w:themeFillShade="F2"/>
          </w:tcPr>
          <w:p w14:paraId="06B7255E" w14:textId="77777777" w:rsidR="0060663C" w:rsidRPr="0060663C" w:rsidRDefault="0060663C" w:rsidP="00707190">
            <w:pPr>
              <w:spacing w:before="120" w:after="120"/>
              <w:rPr>
                <w:rFonts w:ascii="Arial" w:hAnsi="Arial" w:cs="Arial"/>
                <w:color w:val="000000" w:themeColor="text1"/>
              </w:rPr>
            </w:pPr>
          </w:p>
          <w:p w14:paraId="3B214770" w14:textId="77777777" w:rsidR="0060663C" w:rsidRPr="0060663C" w:rsidRDefault="0060663C" w:rsidP="00707190">
            <w:pPr>
              <w:spacing w:before="120" w:after="120"/>
              <w:rPr>
                <w:rFonts w:ascii="Arial" w:hAnsi="Arial" w:cs="Arial"/>
                <w:color w:val="000000" w:themeColor="text1"/>
              </w:rPr>
            </w:pPr>
          </w:p>
          <w:p w14:paraId="06BE67B0" w14:textId="77777777" w:rsidR="0060663C" w:rsidRPr="0060663C" w:rsidRDefault="0060663C" w:rsidP="00707190">
            <w:pPr>
              <w:spacing w:before="120" w:after="120"/>
              <w:rPr>
                <w:rFonts w:ascii="Arial" w:hAnsi="Arial" w:cs="Arial"/>
                <w:color w:val="000000" w:themeColor="text1"/>
              </w:rPr>
            </w:pPr>
          </w:p>
          <w:p w14:paraId="519C6FCD" w14:textId="77777777" w:rsidR="0060663C" w:rsidRPr="0060663C" w:rsidRDefault="0060663C" w:rsidP="00707190">
            <w:pPr>
              <w:spacing w:before="120" w:after="120"/>
              <w:rPr>
                <w:rFonts w:ascii="Arial" w:hAnsi="Arial" w:cs="Arial"/>
                <w:color w:val="000000" w:themeColor="text1"/>
              </w:rPr>
            </w:pPr>
          </w:p>
        </w:tc>
      </w:tr>
    </w:tbl>
    <w:p w14:paraId="7156D46B" w14:textId="6FD191C7" w:rsidR="00F314F1" w:rsidRPr="00DA421B" w:rsidRDefault="0071534D" w:rsidP="0060663C">
      <w:pPr>
        <w:spacing w:after="60" w:line="240" w:lineRule="auto"/>
        <w:rPr>
          <w:rFonts w:ascii="Arial" w:hAnsi="Arial" w:cs="Arial"/>
        </w:rPr>
      </w:pPr>
      <w:r w:rsidRPr="00DA421B">
        <w:rPr>
          <w:rFonts w:ascii="Arial" w:hAnsi="Arial" w:cs="Arial"/>
        </w:rPr>
        <w:t xml:space="preserve"> </w:t>
      </w:r>
    </w:p>
    <w:p w14:paraId="0221F89A" w14:textId="77777777" w:rsidR="0060663C" w:rsidRPr="008A75F0" w:rsidRDefault="0071534D" w:rsidP="0060663C">
      <w:pPr>
        <w:spacing w:after="60" w:line="240" w:lineRule="auto"/>
        <w:rPr>
          <w:rFonts w:ascii="Arial" w:hAnsi="Arial" w:cs="Arial"/>
        </w:rPr>
      </w:pPr>
      <w:r w:rsidRPr="008A75F0">
        <w:rPr>
          <w:rFonts w:ascii="Arial" w:hAnsi="Arial" w:cs="Arial"/>
        </w:rPr>
        <w:t>Oppbevaringstid:</w:t>
      </w:r>
      <w:r w:rsidR="0060663C" w:rsidRPr="008A75F0">
        <w:rPr>
          <w:rFonts w:ascii="Arial" w:hAnsi="Arial" w:cs="Arial"/>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60663C" w:rsidRPr="0060663C" w14:paraId="30989B9E" w14:textId="77777777" w:rsidTr="00707190">
        <w:tc>
          <w:tcPr>
            <w:tcW w:w="9062" w:type="dxa"/>
            <w:shd w:val="clear" w:color="auto" w:fill="F2F2F2" w:themeFill="background1" w:themeFillShade="F2"/>
          </w:tcPr>
          <w:p w14:paraId="6C4AD275" w14:textId="77777777" w:rsidR="0060663C" w:rsidRPr="0060663C" w:rsidRDefault="0060663C" w:rsidP="00707190">
            <w:pPr>
              <w:spacing w:before="120" w:after="120"/>
              <w:rPr>
                <w:rFonts w:ascii="Arial" w:hAnsi="Arial" w:cs="Arial"/>
                <w:color w:val="000000" w:themeColor="text1"/>
              </w:rPr>
            </w:pPr>
          </w:p>
          <w:p w14:paraId="0D78BA49" w14:textId="77777777" w:rsidR="0060663C" w:rsidRPr="0060663C" w:rsidRDefault="0060663C" w:rsidP="00707190">
            <w:pPr>
              <w:spacing w:before="120" w:after="120"/>
              <w:rPr>
                <w:rFonts w:ascii="Arial" w:hAnsi="Arial" w:cs="Arial"/>
                <w:color w:val="000000" w:themeColor="text1"/>
              </w:rPr>
            </w:pPr>
          </w:p>
          <w:p w14:paraId="6B8F3C96" w14:textId="77777777" w:rsidR="0060663C" w:rsidRPr="0060663C" w:rsidRDefault="0060663C" w:rsidP="00707190">
            <w:pPr>
              <w:spacing w:before="120" w:after="120"/>
              <w:rPr>
                <w:rFonts w:ascii="Arial" w:hAnsi="Arial" w:cs="Arial"/>
                <w:color w:val="000000" w:themeColor="text1"/>
              </w:rPr>
            </w:pPr>
          </w:p>
          <w:p w14:paraId="71143DED" w14:textId="77777777" w:rsidR="0060663C" w:rsidRPr="0060663C" w:rsidRDefault="0060663C" w:rsidP="00707190">
            <w:pPr>
              <w:spacing w:before="120" w:after="120"/>
              <w:rPr>
                <w:rFonts w:ascii="Arial" w:hAnsi="Arial" w:cs="Arial"/>
                <w:color w:val="000000" w:themeColor="text1"/>
              </w:rPr>
            </w:pPr>
          </w:p>
        </w:tc>
      </w:tr>
    </w:tbl>
    <w:p w14:paraId="0809DEFF" w14:textId="33A83D6C" w:rsidR="00F314F1" w:rsidRDefault="0071534D" w:rsidP="0060663C">
      <w:pPr>
        <w:spacing w:after="60" w:line="240" w:lineRule="auto"/>
        <w:rPr>
          <w:rFonts w:ascii="Arial" w:hAnsi="Arial" w:cs="Arial"/>
        </w:rPr>
      </w:pPr>
      <w:r w:rsidRPr="00DA421B">
        <w:rPr>
          <w:rFonts w:ascii="Arial" w:hAnsi="Arial" w:cs="Arial"/>
        </w:rPr>
        <w:t xml:space="preserve"> </w:t>
      </w:r>
    </w:p>
    <w:p w14:paraId="5849299B" w14:textId="77777777" w:rsidR="00FA4EAE" w:rsidRPr="00DA421B" w:rsidRDefault="00FA4EAE" w:rsidP="0060663C">
      <w:pPr>
        <w:spacing w:after="60" w:line="240" w:lineRule="auto"/>
        <w:rPr>
          <w:rFonts w:ascii="Arial" w:hAnsi="Arial" w:cs="Arial"/>
        </w:rPr>
      </w:pPr>
    </w:p>
    <w:p w14:paraId="3FC0B305" w14:textId="77777777" w:rsidR="0060663C" w:rsidRPr="008A75F0" w:rsidRDefault="0071534D" w:rsidP="0060663C">
      <w:pPr>
        <w:spacing w:after="60" w:line="240" w:lineRule="auto"/>
        <w:rPr>
          <w:rFonts w:ascii="Arial" w:hAnsi="Arial" w:cs="Arial"/>
          <w:b/>
        </w:rPr>
      </w:pPr>
      <w:r w:rsidRPr="008A75F0">
        <w:rPr>
          <w:rFonts w:ascii="Arial" w:hAnsi="Arial" w:cs="Arial"/>
        </w:rPr>
        <w:t>Sletterutiner:</w:t>
      </w:r>
      <w:r w:rsidR="0060663C" w:rsidRPr="008A75F0">
        <w:rPr>
          <w:rFonts w:ascii="Arial" w:hAnsi="Arial" w:cs="Arial"/>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2"/>
      </w:tblGrid>
      <w:tr w:rsidR="0060663C" w:rsidRPr="0060663C" w14:paraId="19488DBD" w14:textId="77777777" w:rsidTr="00707190">
        <w:tc>
          <w:tcPr>
            <w:tcW w:w="9062" w:type="dxa"/>
            <w:shd w:val="clear" w:color="auto" w:fill="F2F2F2" w:themeFill="background1" w:themeFillShade="F2"/>
          </w:tcPr>
          <w:p w14:paraId="5EA09F01" w14:textId="77777777" w:rsidR="0060663C" w:rsidRPr="0060663C" w:rsidRDefault="0060663C" w:rsidP="00707190">
            <w:pPr>
              <w:spacing w:before="120" w:after="120"/>
              <w:rPr>
                <w:rFonts w:ascii="Arial" w:hAnsi="Arial" w:cs="Arial"/>
                <w:color w:val="000000" w:themeColor="text1"/>
              </w:rPr>
            </w:pPr>
          </w:p>
          <w:p w14:paraId="5300E18C" w14:textId="77777777" w:rsidR="0060663C" w:rsidRPr="0060663C" w:rsidRDefault="0060663C" w:rsidP="00707190">
            <w:pPr>
              <w:spacing w:before="120" w:after="120"/>
              <w:rPr>
                <w:rFonts w:ascii="Arial" w:hAnsi="Arial" w:cs="Arial"/>
                <w:color w:val="000000" w:themeColor="text1"/>
              </w:rPr>
            </w:pPr>
          </w:p>
          <w:p w14:paraId="63D99F2F" w14:textId="77777777" w:rsidR="0060663C" w:rsidRPr="0060663C" w:rsidRDefault="0060663C" w:rsidP="00707190">
            <w:pPr>
              <w:spacing w:before="120" w:after="120"/>
              <w:rPr>
                <w:rFonts w:ascii="Arial" w:hAnsi="Arial" w:cs="Arial"/>
                <w:color w:val="000000" w:themeColor="text1"/>
              </w:rPr>
            </w:pPr>
          </w:p>
          <w:p w14:paraId="2EBCBA6C" w14:textId="77777777" w:rsidR="0060663C" w:rsidRPr="0060663C" w:rsidRDefault="0060663C" w:rsidP="00707190">
            <w:pPr>
              <w:spacing w:before="120" w:after="120"/>
              <w:rPr>
                <w:rFonts w:ascii="Arial" w:hAnsi="Arial" w:cs="Arial"/>
                <w:color w:val="000000" w:themeColor="text1"/>
              </w:rPr>
            </w:pPr>
          </w:p>
        </w:tc>
      </w:tr>
    </w:tbl>
    <w:p w14:paraId="33CB87FB" w14:textId="7E207F4D" w:rsidR="007C1DA6" w:rsidRPr="00DA421B" w:rsidRDefault="007C1DA6" w:rsidP="0060663C">
      <w:pPr>
        <w:spacing w:after="60" w:line="240" w:lineRule="auto"/>
        <w:rPr>
          <w:rFonts w:ascii="Arial" w:hAnsi="Arial" w:cs="Arial"/>
          <w:b/>
        </w:rPr>
      </w:pPr>
    </w:p>
    <w:p w14:paraId="47AF0629" w14:textId="77777777" w:rsidR="00F314F1" w:rsidRPr="00DA421B" w:rsidRDefault="00F314F1" w:rsidP="00027243">
      <w:pPr>
        <w:spacing w:after="0" w:line="240" w:lineRule="auto"/>
        <w:rPr>
          <w:rFonts w:ascii="Arial" w:hAnsi="Arial" w:cs="Arial"/>
          <w:b/>
        </w:rPr>
      </w:pPr>
    </w:p>
    <w:p w14:paraId="222C718A"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OPPSIGELSE  AV AVTALEN FØR AVTALEPERIODENS SLUTT</w:t>
      </w:r>
    </w:p>
    <w:p w14:paraId="1E0C8E4E" w14:textId="208C39C6" w:rsidR="0071534D" w:rsidRPr="00DA421B" w:rsidRDefault="0071534D" w:rsidP="00027243">
      <w:pPr>
        <w:spacing w:after="0" w:line="240" w:lineRule="auto"/>
        <w:rPr>
          <w:rFonts w:ascii="Arial" w:hAnsi="Arial" w:cs="Arial"/>
        </w:rPr>
      </w:pPr>
      <w:r w:rsidRPr="00DA421B">
        <w:rPr>
          <w:rFonts w:ascii="Arial" w:hAnsi="Arial" w:cs="Arial"/>
        </w:rPr>
        <w:t>Avtalen kan som utgangspunkt ikke sies opp i løpet av avtaleperioden med mindre avtalepartene er enige om å avvikle avtaleforholdet, eller det foreligger følgende omstendigheter:</w:t>
      </w:r>
    </w:p>
    <w:p w14:paraId="3C9A6375" w14:textId="77777777" w:rsidR="00E15908" w:rsidRPr="00DA421B" w:rsidRDefault="00E15908" w:rsidP="00027243">
      <w:pPr>
        <w:spacing w:after="0" w:line="240" w:lineRule="auto"/>
        <w:rPr>
          <w:rFonts w:ascii="Arial" w:hAnsi="Arial" w:cs="Arial"/>
        </w:rPr>
      </w:pPr>
    </w:p>
    <w:p w14:paraId="62BC11A3" w14:textId="7869E9B6" w:rsidR="0071534D" w:rsidRPr="00DA421B" w:rsidRDefault="0071534D" w:rsidP="007252F7">
      <w:pPr>
        <w:spacing w:after="0" w:line="240" w:lineRule="auto"/>
        <w:rPr>
          <w:rFonts w:ascii="Arial" w:hAnsi="Arial" w:cs="Arial"/>
          <w:b/>
        </w:rPr>
      </w:pPr>
      <w:r w:rsidRPr="00DA421B">
        <w:rPr>
          <w:rFonts w:ascii="Arial" w:hAnsi="Arial" w:cs="Arial"/>
          <w:b/>
        </w:rPr>
        <w:t>Ingen brukere</w:t>
      </w: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1"/>
        <w:gridCol w:w="5771"/>
      </w:tblGrid>
      <w:tr w:rsidR="009D75E2" w14:paraId="0240398B" w14:textId="77777777" w:rsidTr="00410809">
        <w:tc>
          <w:tcPr>
            <w:tcW w:w="2830" w:type="dxa"/>
          </w:tcPr>
          <w:p w14:paraId="1EB7DDC5" w14:textId="2AF2AB4B" w:rsidR="009D75E2" w:rsidRDefault="009D75E2" w:rsidP="007252F7">
            <w:pPr>
              <w:spacing w:before="120"/>
              <w:rPr>
                <w:rFonts w:ascii="Arial" w:hAnsi="Arial" w:cs="Arial"/>
              </w:rPr>
            </w:pPr>
            <w:r>
              <w:rPr>
                <w:rFonts w:ascii="Arial" w:hAnsi="Arial" w:cs="Arial"/>
              </w:rPr>
              <w:t>Avtalen kan sies opp med</w:t>
            </w:r>
          </w:p>
        </w:tc>
        <w:tc>
          <w:tcPr>
            <w:tcW w:w="461" w:type="dxa"/>
            <w:shd w:val="clear" w:color="auto" w:fill="F2F2F2" w:themeFill="background1" w:themeFillShade="F2"/>
          </w:tcPr>
          <w:p w14:paraId="5192963E" w14:textId="377AC5FC" w:rsidR="009D75E2" w:rsidRPr="009D75E2" w:rsidRDefault="009D75E2" w:rsidP="007252F7">
            <w:pPr>
              <w:spacing w:before="120"/>
              <w:rPr>
                <w:rFonts w:ascii="Arial" w:hAnsi="Arial" w:cs="Arial"/>
                <w:b/>
              </w:rPr>
            </w:pPr>
          </w:p>
        </w:tc>
        <w:tc>
          <w:tcPr>
            <w:tcW w:w="5771" w:type="dxa"/>
          </w:tcPr>
          <w:p w14:paraId="0EC3A290" w14:textId="548F8084" w:rsidR="009D75E2" w:rsidRDefault="009D75E2" w:rsidP="007252F7">
            <w:pPr>
              <w:spacing w:before="120"/>
              <w:rPr>
                <w:rFonts w:ascii="Arial" w:hAnsi="Arial" w:cs="Arial"/>
              </w:rPr>
            </w:pPr>
            <w:r>
              <w:rPr>
                <w:rFonts w:ascii="Arial" w:hAnsi="Arial" w:cs="Arial"/>
              </w:rPr>
              <w:t xml:space="preserve">måneders varsel </w:t>
            </w:r>
            <w:r w:rsidRPr="00DA421B">
              <w:rPr>
                <w:rFonts w:ascii="Arial" w:hAnsi="Arial" w:cs="Arial"/>
              </w:rPr>
              <w:t xml:space="preserve">av kjøper dersom det ikke lengre er </w:t>
            </w:r>
          </w:p>
        </w:tc>
      </w:tr>
      <w:tr w:rsidR="007252F7" w14:paraId="64BC7029" w14:textId="77777777" w:rsidTr="00D123AB">
        <w:tc>
          <w:tcPr>
            <w:tcW w:w="9062" w:type="dxa"/>
            <w:gridSpan w:val="3"/>
          </w:tcPr>
          <w:p w14:paraId="734CCF5F" w14:textId="76AD6EFC" w:rsidR="007252F7" w:rsidRDefault="007252F7" w:rsidP="007252F7">
            <w:pPr>
              <w:rPr>
                <w:rFonts w:ascii="Arial" w:hAnsi="Arial" w:cs="Arial"/>
              </w:rPr>
            </w:pPr>
            <w:r w:rsidRPr="00DA421B">
              <w:rPr>
                <w:rFonts w:ascii="Arial" w:hAnsi="Arial" w:cs="Arial"/>
              </w:rPr>
              <w:t>brukere til tilbudet.</w:t>
            </w:r>
          </w:p>
        </w:tc>
      </w:tr>
    </w:tbl>
    <w:p w14:paraId="4995960A" w14:textId="77777777" w:rsidR="009D75E2" w:rsidRDefault="009D75E2" w:rsidP="00027243">
      <w:pPr>
        <w:spacing w:after="0" w:line="240" w:lineRule="auto"/>
        <w:rPr>
          <w:rFonts w:ascii="Arial" w:hAnsi="Arial" w:cs="Arial"/>
        </w:rPr>
      </w:pPr>
    </w:p>
    <w:p w14:paraId="32AEBBEE" w14:textId="253DA953" w:rsidR="009D75E2" w:rsidRDefault="009D75E2" w:rsidP="00027243">
      <w:pPr>
        <w:spacing w:after="0" w:line="240" w:lineRule="auto"/>
        <w:rPr>
          <w:rFonts w:ascii="Arial" w:hAnsi="Arial" w:cs="Arial"/>
        </w:rPr>
      </w:pPr>
      <w:r w:rsidRPr="00DA421B">
        <w:rPr>
          <w:rFonts w:ascii="Arial" w:hAnsi="Arial" w:cs="Arial"/>
        </w:rPr>
        <w:t>Før oppsigelse skal kjøper vurdere om andre brukere kan være aktuelle, og avtalen kan tilpasses dette.</w:t>
      </w:r>
    </w:p>
    <w:p w14:paraId="7D935988" w14:textId="77777777" w:rsidR="009D75E2" w:rsidRDefault="009D75E2" w:rsidP="00027243">
      <w:pPr>
        <w:spacing w:after="0" w:line="240" w:lineRule="auto"/>
        <w:rPr>
          <w:rFonts w:ascii="Arial" w:hAnsi="Arial" w:cs="Arial"/>
        </w:rPr>
      </w:pPr>
    </w:p>
    <w:p w14:paraId="26A01EB2" w14:textId="77777777" w:rsidR="00E15908" w:rsidRPr="00DA421B" w:rsidRDefault="00E15908" w:rsidP="00027243">
      <w:pPr>
        <w:spacing w:after="0" w:line="240" w:lineRule="auto"/>
        <w:rPr>
          <w:rFonts w:ascii="Arial" w:hAnsi="Arial" w:cs="Arial"/>
        </w:rPr>
      </w:pPr>
    </w:p>
    <w:p w14:paraId="1081CA6C" w14:textId="672A4AE4" w:rsidR="0071534D" w:rsidRDefault="0071534D" w:rsidP="007252F7">
      <w:pPr>
        <w:spacing w:after="0" w:line="240" w:lineRule="auto"/>
        <w:rPr>
          <w:rFonts w:ascii="Arial" w:hAnsi="Arial" w:cs="Arial"/>
          <w:b/>
        </w:rPr>
      </w:pPr>
      <w:r w:rsidRPr="00DA421B">
        <w:rPr>
          <w:rFonts w:ascii="Arial" w:hAnsi="Arial" w:cs="Arial"/>
          <w:b/>
        </w:rPr>
        <w:t>Tilbudets innhold bortfaller</w:t>
      </w:r>
    </w:p>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61"/>
        <w:gridCol w:w="5771"/>
      </w:tblGrid>
      <w:tr w:rsidR="007252F7" w14:paraId="6D7ABE00" w14:textId="77777777" w:rsidTr="007252F7">
        <w:tc>
          <w:tcPr>
            <w:tcW w:w="2835" w:type="dxa"/>
          </w:tcPr>
          <w:p w14:paraId="0DC65E1B" w14:textId="77777777" w:rsidR="007252F7" w:rsidRDefault="007252F7" w:rsidP="007252F7">
            <w:pPr>
              <w:spacing w:before="120"/>
              <w:rPr>
                <w:rFonts w:ascii="Arial" w:hAnsi="Arial" w:cs="Arial"/>
              </w:rPr>
            </w:pPr>
            <w:r>
              <w:rPr>
                <w:rFonts w:ascii="Arial" w:hAnsi="Arial" w:cs="Arial"/>
              </w:rPr>
              <w:t>Avtalen kan sies opp med</w:t>
            </w:r>
          </w:p>
        </w:tc>
        <w:tc>
          <w:tcPr>
            <w:tcW w:w="461" w:type="dxa"/>
            <w:shd w:val="clear" w:color="auto" w:fill="F2F2F2" w:themeFill="background1" w:themeFillShade="F2"/>
          </w:tcPr>
          <w:p w14:paraId="0E14E6C9" w14:textId="77777777" w:rsidR="007252F7" w:rsidRPr="009D75E2" w:rsidRDefault="007252F7" w:rsidP="007252F7">
            <w:pPr>
              <w:spacing w:before="120"/>
              <w:rPr>
                <w:rFonts w:ascii="Arial" w:hAnsi="Arial" w:cs="Arial"/>
                <w:b/>
              </w:rPr>
            </w:pPr>
          </w:p>
        </w:tc>
        <w:tc>
          <w:tcPr>
            <w:tcW w:w="5771" w:type="dxa"/>
          </w:tcPr>
          <w:p w14:paraId="52E6709B" w14:textId="0B412C40" w:rsidR="007252F7" w:rsidRDefault="007252F7" w:rsidP="007252F7">
            <w:pPr>
              <w:spacing w:before="120"/>
              <w:rPr>
                <w:rFonts w:ascii="Arial" w:hAnsi="Arial" w:cs="Arial"/>
              </w:rPr>
            </w:pPr>
            <w:r w:rsidRPr="00DA421B">
              <w:rPr>
                <w:rFonts w:ascii="Arial" w:hAnsi="Arial" w:cs="Arial"/>
              </w:rPr>
              <w:t>måneders varsel dersom ordinær gårdsdrift avvikles eller</w:t>
            </w:r>
          </w:p>
        </w:tc>
      </w:tr>
      <w:tr w:rsidR="007252F7" w14:paraId="31D4B1AD" w14:textId="77777777" w:rsidTr="007252F7">
        <w:tc>
          <w:tcPr>
            <w:tcW w:w="9067" w:type="dxa"/>
            <w:gridSpan w:val="3"/>
          </w:tcPr>
          <w:p w14:paraId="18D80215" w14:textId="05CEA5FA" w:rsidR="007252F7" w:rsidRDefault="007252F7" w:rsidP="00707190">
            <w:pPr>
              <w:rPr>
                <w:rFonts w:ascii="Arial" w:hAnsi="Arial" w:cs="Arial"/>
              </w:rPr>
            </w:pPr>
            <w:r w:rsidRPr="00DA421B">
              <w:rPr>
                <w:rFonts w:ascii="Arial" w:hAnsi="Arial" w:cs="Arial"/>
              </w:rPr>
              <w:t>det sentrale innholdet i tilbudet på annen måte faller bort.</w:t>
            </w:r>
          </w:p>
        </w:tc>
      </w:tr>
    </w:tbl>
    <w:p w14:paraId="2FE3F166" w14:textId="77777777" w:rsidR="00E15908" w:rsidRPr="00DA421B" w:rsidRDefault="00E15908" w:rsidP="00027243">
      <w:pPr>
        <w:spacing w:after="0" w:line="240" w:lineRule="auto"/>
        <w:rPr>
          <w:rFonts w:ascii="Arial" w:hAnsi="Arial" w:cs="Arial"/>
        </w:rPr>
      </w:pPr>
    </w:p>
    <w:p w14:paraId="3B1978DA" w14:textId="183477C8" w:rsidR="0071534D" w:rsidRPr="00DA421B" w:rsidRDefault="0071534D" w:rsidP="00027243">
      <w:pPr>
        <w:spacing w:after="0" w:line="240" w:lineRule="auto"/>
        <w:rPr>
          <w:rFonts w:ascii="Arial" w:hAnsi="Arial" w:cs="Arial"/>
        </w:rPr>
      </w:pPr>
      <w:r w:rsidRPr="00DA421B">
        <w:rPr>
          <w:rFonts w:ascii="Arial" w:hAnsi="Arial" w:cs="Arial"/>
        </w:rPr>
        <w:t>Tilbyder skal på et tidlig tidspunkt informere kjøper om de forhold som kan medføre oppsigelse, slik at en avvikling av avtalen kan planlegges og kjøper får rimelig mulighet til å finne ny tilbyder før tilbudet opphører.</w:t>
      </w:r>
    </w:p>
    <w:p w14:paraId="59ECCB1C" w14:textId="77777777" w:rsidR="00E15908" w:rsidRPr="00DA421B" w:rsidRDefault="00E15908" w:rsidP="00027243">
      <w:pPr>
        <w:spacing w:after="0" w:line="240" w:lineRule="auto"/>
        <w:rPr>
          <w:rFonts w:ascii="Arial" w:hAnsi="Arial" w:cs="Arial"/>
        </w:rPr>
      </w:pPr>
    </w:p>
    <w:p w14:paraId="5B3E16D0" w14:textId="6E8F53DB" w:rsidR="0071534D" w:rsidRPr="00DA421B" w:rsidRDefault="0071534D" w:rsidP="00027243">
      <w:pPr>
        <w:spacing w:after="0" w:line="240" w:lineRule="auto"/>
        <w:rPr>
          <w:rFonts w:ascii="Arial" w:hAnsi="Arial" w:cs="Arial"/>
          <w:b/>
        </w:rPr>
      </w:pPr>
      <w:r w:rsidRPr="00DA421B">
        <w:rPr>
          <w:rFonts w:ascii="Arial" w:hAnsi="Arial" w:cs="Arial"/>
          <w:b/>
        </w:rPr>
        <w:t>Eierskifte på gården</w:t>
      </w:r>
    </w:p>
    <w:p w14:paraId="77FE1EAC" w14:textId="77777777" w:rsidR="0071534D" w:rsidRPr="00DA421B" w:rsidRDefault="0071534D" w:rsidP="00027243">
      <w:pPr>
        <w:spacing w:after="0" w:line="240" w:lineRule="auto"/>
        <w:rPr>
          <w:rFonts w:ascii="Arial" w:hAnsi="Arial" w:cs="Arial"/>
        </w:rPr>
      </w:pPr>
      <w:r w:rsidRPr="00DA421B">
        <w:rPr>
          <w:rFonts w:ascii="Arial" w:hAnsi="Arial" w:cs="Arial"/>
        </w:rPr>
        <w:t>Dersom gården bytter eier kan ny eier tre inn i avtalen dersom kjøper samtykker. Tilbyder skal på et tidligst mulig tidspunkt informere kjøper om eierskifte slik at det kan avklares på forhånd om avtalen videreføres med ny eier.</w:t>
      </w:r>
    </w:p>
    <w:p w14:paraId="535F25B1" w14:textId="77777777" w:rsidR="00E15908" w:rsidRPr="00DA421B" w:rsidRDefault="00E15908" w:rsidP="00027243">
      <w:pPr>
        <w:spacing w:after="0" w:line="240" w:lineRule="auto"/>
        <w:rPr>
          <w:rFonts w:ascii="Arial" w:hAnsi="Arial" w:cs="Arial"/>
        </w:rPr>
      </w:pPr>
    </w:p>
    <w:p w14:paraId="6AEBA903" w14:textId="1E32546F" w:rsidR="0071534D" w:rsidRPr="00DA421B" w:rsidRDefault="0071534D" w:rsidP="00027243">
      <w:pPr>
        <w:spacing w:after="0" w:line="240" w:lineRule="auto"/>
        <w:rPr>
          <w:rFonts w:ascii="Arial" w:hAnsi="Arial" w:cs="Arial"/>
          <w:b/>
        </w:rPr>
      </w:pPr>
      <w:r w:rsidRPr="00DA421B">
        <w:rPr>
          <w:rFonts w:ascii="Arial" w:hAnsi="Arial" w:cs="Arial"/>
          <w:b/>
        </w:rPr>
        <w:t>Langvarig sykdom eller skade</w:t>
      </w:r>
      <w:r w:rsidR="00F34E59" w:rsidRPr="00DA421B">
        <w:rPr>
          <w:rFonts w:ascii="Arial" w:hAnsi="Arial" w:cs="Arial"/>
          <w:b/>
        </w:rPr>
        <w:t xml:space="preserve"> hos tilbyder</w:t>
      </w:r>
    </w:p>
    <w:p w14:paraId="6DBFD418" w14:textId="77777777" w:rsidR="0071534D" w:rsidRPr="00DA421B" w:rsidRDefault="0071534D" w:rsidP="00027243">
      <w:pPr>
        <w:spacing w:after="0" w:line="240" w:lineRule="auto"/>
        <w:rPr>
          <w:rFonts w:ascii="Arial" w:hAnsi="Arial" w:cs="Arial"/>
        </w:rPr>
      </w:pPr>
      <w:r w:rsidRPr="00DA421B">
        <w:rPr>
          <w:rFonts w:ascii="Arial" w:hAnsi="Arial" w:cs="Arial"/>
        </w:rPr>
        <w:t>Avtalen kan for ø</w:t>
      </w:r>
      <w:r w:rsidR="00F34E59" w:rsidRPr="00DA421B">
        <w:rPr>
          <w:rFonts w:ascii="Arial" w:hAnsi="Arial" w:cs="Arial"/>
        </w:rPr>
        <w:t>vrig sies opp av tilbyder med en</w:t>
      </w:r>
      <w:r w:rsidRPr="00DA421B">
        <w:rPr>
          <w:rFonts w:ascii="Arial" w:hAnsi="Arial" w:cs="Arial"/>
        </w:rPr>
        <w:t xml:space="preserve"> måneders varsel ved langvarig sykdom eller skade som vanskeliggjør opprettholdelse av </w:t>
      </w:r>
      <w:proofErr w:type="spellStart"/>
      <w:r w:rsidRPr="00DA421B">
        <w:rPr>
          <w:rFonts w:ascii="Arial" w:hAnsi="Arial" w:cs="Arial"/>
        </w:rPr>
        <w:t>IPT</w:t>
      </w:r>
      <w:proofErr w:type="spellEnd"/>
      <w:r w:rsidRPr="00DA421B">
        <w:rPr>
          <w:rFonts w:ascii="Arial" w:hAnsi="Arial" w:cs="Arial"/>
        </w:rPr>
        <w:t>-tilbudet. I oppsigelsesperioden er tilbyderen ansvarlig for vikar.</w:t>
      </w:r>
    </w:p>
    <w:p w14:paraId="5DD60725" w14:textId="77777777" w:rsidR="00E15908" w:rsidRPr="00DA421B" w:rsidRDefault="00E15908" w:rsidP="00027243">
      <w:pPr>
        <w:spacing w:after="0" w:line="240" w:lineRule="auto"/>
        <w:rPr>
          <w:rFonts w:ascii="Arial" w:hAnsi="Arial" w:cs="Arial"/>
        </w:rPr>
      </w:pPr>
    </w:p>
    <w:p w14:paraId="73388E3B" w14:textId="0BDDFA3F" w:rsidR="0071534D" w:rsidRPr="00DA421B" w:rsidRDefault="0071534D" w:rsidP="00027243">
      <w:pPr>
        <w:spacing w:after="0" w:line="240" w:lineRule="auto"/>
        <w:rPr>
          <w:rFonts w:ascii="Arial" w:hAnsi="Arial" w:cs="Arial"/>
        </w:rPr>
      </w:pPr>
      <w:r w:rsidRPr="00DA421B">
        <w:rPr>
          <w:rFonts w:ascii="Arial" w:hAnsi="Arial" w:cs="Arial"/>
        </w:rPr>
        <w:t>Avtalen kan sies opp med umiddelbar virkning dersom tilbyder ikke lengre oppfyller gjeldende vandelskrav.</w:t>
      </w:r>
    </w:p>
    <w:p w14:paraId="17B54C68" w14:textId="77777777" w:rsidR="00E15908" w:rsidRPr="00DA421B" w:rsidRDefault="00E15908" w:rsidP="00027243">
      <w:pPr>
        <w:spacing w:after="0" w:line="240" w:lineRule="auto"/>
        <w:rPr>
          <w:rFonts w:ascii="Arial" w:hAnsi="Arial" w:cs="Arial"/>
        </w:rPr>
      </w:pPr>
    </w:p>
    <w:p w14:paraId="5BB574D4" w14:textId="76DD027C" w:rsidR="00354BEE" w:rsidRPr="00DA421B" w:rsidRDefault="00354BEE" w:rsidP="00027243">
      <w:pPr>
        <w:spacing w:after="0" w:line="240" w:lineRule="auto"/>
        <w:rPr>
          <w:rFonts w:ascii="Arial" w:hAnsi="Arial" w:cs="Arial"/>
        </w:rPr>
      </w:pPr>
      <w:r w:rsidRPr="00DA421B">
        <w:rPr>
          <w:rFonts w:ascii="Arial" w:hAnsi="Arial" w:cs="Arial"/>
        </w:rPr>
        <w:t xml:space="preserve">Avtalen bortfaller automatisk ved bortfall av </w:t>
      </w:r>
      <w:proofErr w:type="spellStart"/>
      <w:r w:rsidRPr="00DA421B">
        <w:rPr>
          <w:rFonts w:ascii="Arial" w:hAnsi="Arial" w:cs="Arial"/>
        </w:rPr>
        <w:t>IPT</w:t>
      </w:r>
      <w:proofErr w:type="spellEnd"/>
      <w:r w:rsidR="00F34E59" w:rsidRPr="00DA421B">
        <w:rPr>
          <w:rFonts w:ascii="Arial" w:hAnsi="Arial" w:cs="Arial"/>
        </w:rPr>
        <w:t>-</w:t>
      </w:r>
      <w:r w:rsidRPr="00DA421B">
        <w:rPr>
          <w:rFonts w:ascii="Arial" w:hAnsi="Arial" w:cs="Arial"/>
        </w:rPr>
        <w:t xml:space="preserve"> godkjenning.</w:t>
      </w:r>
      <w:r w:rsidR="00F34E59" w:rsidRPr="00DA421B">
        <w:rPr>
          <w:rFonts w:ascii="Arial" w:hAnsi="Arial" w:cs="Arial"/>
        </w:rPr>
        <w:t xml:space="preserve"> Tilbyder har plikt til å informere kjøper ved bortfall av </w:t>
      </w:r>
      <w:proofErr w:type="spellStart"/>
      <w:r w:rsidR="00F34E59" w:rsidRPr="00DA421B">
        <w:rPr>
          <w:rFonts w:ascii="Arial" w:hAnsi="Arial" w:cs="Arial"/>
        </w:rPr>
        <w:t>IPT</w:t>
      </w:r>
      <w:proofErr w:type="spellEnd"/>
      <w:r w:rsidR="00F34E59" w:rsidRPr="00DA421B">
        <w:rPr>
          <w:rFonts w:ascii="Arial" w:hAnsi="Arial" w:cs="Arial"/>
        </w:rPr>
        <w:t>-godkjenning.</w:t>
      </w:r>
    </w:p>
    <w:p w14:paraId="5B4FCB8C" w14:textId="2140E0EA" w:rsidR="0071534D" w:rsidRPr="00DA421B" w:rsidRDefault="0071534D" w:rsidP="00027243">
      <w:pPr>
        <w:spacing w:after="0" w:line="240" w:lineRule="auto"/>
        <w:rPr>
          <w:rFonts w:ascii="Arial" w:hAnsi="Arial" w:cs="Arial"/>
        </w:rPr>
      </w:pPr>
    </w:p>
    <w:p w14:paraId="51012E26" w14:textId="77777777" w:rsidR="00E15908" w:rsidRPr="00DA421B" w:rsidRDefault="00E15908" w:rsidP="00027243">
      <w:pPr>
        <w:spacing w:after="0" w:line="240" w:lineRule="auto"/>
        <w:rPr>
          <w:rFonts w:ascii="Arial" w:hAnsi="Arial" w:cs="Arial"/>
        </w:rPr>
      </w:pPr>
    </w:p>
    <w:p w14:paraId="1F408E3B"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MISLIGHOLD</w:t>
      </w:r>
    </w:p>
    <w:p w14:paraId="0A9D3525" w14:textId="35544A09" w:rsidR="00354BEE" w:rsidRPr="00DA421B" w:rsidRDefault="0071534D" w:rsidP="00027243">
      <w:pPr>
        <w:spacing w:after="0" w:line="240" w:lineRule="auto"/>
        <w:rPr>
          <w:rFonts w:ascii="Arial" w:hAnsi="Arial" w:cs="Arial"/>
        </w:rPr>
      </w:pPr>
      <w:r w:rsidRPr="00DA421B">
        <w:rPr>
          <w:rFonts w:ascii="Arial" w:hAnsi="Arial" w:cs="Arial"/>
        </w:rPr>
        <w:t>Ved vesentlig mislighold av avtalen kan begge parter si opp avtalen</w:t>
      </w:r>
      <w:r w:rsidR="00354BEE" w:rsidRPr="00DA421B">
        <w:rPr>
          <w:rFonts w:ascii="Arial" w:hAnsi="Arial" w:cs="Arial"/>
        </w:rPr>
        <w:t xml:space="preserve"> .</w:t>
      </w:r>
    </w:p>
    <w:p w14:paraId="4C0C7966" w14:textId="571AD991" w:rsidR="0071534D" w:rsidRPr="00DA421B" w:rsidRDefault="0071534D" w:rsidP="00027243">
      <w:pPr>
        <w:spacing w:after="0" w:line="240" w:lineRule="auto"/>
        <w:rPr>
          <w:rFonts w:ascii="Arial" w:hAnsi="Arial" w:cs="Arial"/>
        </w:rPr>
      </w:pPr>
      <w:r w:rsidRPr="00DA421B">
        <w:rPr>
          <w:rFonts w:ascii="Arial" w:hAnsi="Arial" w:cs="Arial"/>
        </w:rPr>
        <w:t>Mislighold som har medført økonomisk tap for den annen part, kan kreves erstattet.</w:t>
      </w:r>
    </w:p>
    <w:p w14:paraId="159A174C" w14:textId="3C197B59" w:rsidR="0071534D" w:rsidRPr="00DA421B" w:rsidRDefault="0071534D" w:rsidP="00027243">
      <w:pPr>
        <w:spacing w:after="0" w:line="240" w:lineRule="auto"/>
        <w:rPr>
          <w:rFonts w:ascii="Arial" w:hAnsi="Arial" w:cs="Arial"/>
        </w:rPr>
      </w:pPr>
    </w:p>
    <w:p w14:paraId="389DDFD9" w14:textId="77777777" w:rsidR="00E15908" w:rsidRPr="00DA421B" w:rsidRDefault="00E15908" w:rsidP="00027243">
      <w:pPr>
        <w:spacing w:after="0" w:line="240" w:lineRule="auto"/>
        <w:rPr>
          <w:rFonts w:ascii="Arial" w:hAnsi="Arial" w:cs="Arial"/>
        </w:rPr>
      </w:pPr>
    </w:p>
    <w:p w14:paraId="537C7EE6" w14:textId="77777777" w:rsidR="0071534D" w:rsidRPr="00DA421B" w:rsidRDefault="0071534D" w:rsidP="00233E8E">
      <w:pPr>
        <w:pStyle w:val="Listeavsnitt"/>
        <w:numPr>
          <w:ilvl w:val="0"/>
          <w:numId w:val="1"/>
        </w:numPr>
        <w:spacing w:after="120" w:line="240" w:lineRule="auto"/>
        <w:rPr>
          <w:rFonts w:ascii="Arial" w:hAnsi="Arial" w:cs="Arial"/>
          <w:b/>
        </w:rPr>
      </w:pPr>
      <w:r w:rsidRPr="00DA421B">
        <w:rPr>
          <w:rFonts w:ascii="Arial" w:hAnsi="Arial" w:cs="Arial"/>
          <w:b/>
        </w:rPr>
        <w:t>TVIST</w:t>
      </w:r>
    </w:p>
    <w:p w14:paraId="6A1D118C" w14:textId="0D3359D4" w:rsidR="0071534D" w:rsidRDefault="0071534D" w:rsidP="00027243">
      <w:pPr>
        <w:spacing w:after="0" w:line="240" w:lineRule="auto"/>
        <w:rPr>
          <w:rFonts w:ascii="Arial" w:hAnsi="Arial" w:cs="Arial"/>
        </w:rPr>
      </w:pPr>
      <w:r w:rsidRPr="00DA421B">
        <w:rPr>
          <w:rFonts w:ascii="Arial" w:hAnsi="Arial" w:cs="Arial"/>
        </w:rPr>
        <w:t xml:space="preserve">Tvist om avtalen søkes løst gjennom forhandlinger. Dersom forhandlinger ikke fører frem, </w:t>
      </w:r>
      <w:r w:rsidR="003051DA" w:rsidRPr="00DA421B">
        <w:rPr>
          <w:rFonts w:ascii="Arial" w:hAnsi="Arial" w:cs="Arial"/>
        </w:rPr>
        <w:t>henvises til rettslig avgjørelse ved de alminnelige domstoler.</w:t>
      </w:r>
    </w:p>
    <w:p w14:paraId="0609E28D" w14:textId="77777777" w:rsidR="00F93DB5" w:rsidRPr="00DA421B" w:rsidRDefault="00F93DB5" w:rsidP="00027243">
      <w:pPr>
        <w:spacing w:after="0" w:line="240" w:lineRule="auto"/>
        <w:rPr>
          <w:rFonts w:ascii="Arial" w:hAnsi="Arial" w:cs="Arial"/>
        </w:rPr>
      </w:pPr>
    </w:p>
    <w:p w14:paraId="23502ED7" w14:textId="1C649BAB" w:rsidR="00F93DB5" w:rsidRDefault="00F93DB5" w:rsidP="00F93DB5">
      <w:pPr>
        <w:widowControl w:val="0"/>
        <w:autoSpaceDE w:val="0"/>
        <w:autoSpaceDN w:val="0"/>
        <w:adjustRightInd w:val="0"/>
        <w:rPr>
          <w:rFonts w:ascii="Arial" w:hAnsi="Arial" w:cs="Arial"/>
        </w:rPr>
      </w:pPr>
    </w:p>
    <w:p w14:paraId="5AB4A418" w14:textId="09CE0331" w:rsidR="00F93DB5" w:rsidRDefault="00F93DB5" w:rsidP="00F93DB5">
      <w:pPr>
        <w:widowControl w:val="0"/>
        <w:autoSpaceDE w:val="0"/>
        <w:autoSpaceDN w:val="0"/>
        <w:adjustRightInd w:val="0"/>
        <w:rPr>
          <w:rFonts w:ascii="Arial" w:hAnsi="Arial" w:cs="Arial"/>
        </w:rPr>
      </w:pPr>
    </w:p>
    <w:p w14:paraId="3F5D2726" w14:textId="73B3A70E" w:rsidR="00FA4EAE" w:rsidRDefault="00FA4EAE" w:rsidP="00F93DB5">
      <w:pPr>
        <w:widowControl w:val="0"/>
        <w:autoSpaceDE w:val="0"/>
        <w:autoSpaceDN w:val="0"/>
        <w:adjustRightInd w:val="0"/>
        <w:rPr>
          <w:rFonts w:ascii="Arial" w:hAnsi="Arial" w:cs="Arial"/>
        </w:rPr>
      </w:pPr>
    </w:p>
    <w:p w14:paraId="4E1CC483" w14:textId="77777777" w:rsidR="00FA4EAE" w:rsidRDefault="00FA4EAE" w:rsidP="00F93DB5">
      <w:pPr>
        <w:widowControl w:val="0"/>
        <w:autoSpaceDE w:val="0"/>
        <w:autoSpaceDN w:val="0"/>
        <w:adjustRightInd w:val="0"/>
        <w:rPr>
          <w:rFonts w:ascii="Arial" w:hAnsi="Arial" w:cs="Arial"/>
        </w:rPr>
      </w:pPr>
    </w:p>
    <w:p w14:paraId="5621A3D5" w14:textId="77777777" w:rsidR="00F93DB5" w:rsidRPr="001C143F" w:rsidRDefault="00F93DB5" w:rsidP="00F93DB5">
      <w:pPr>
        <w:widowControl w:val="0"/>
        <w:autoSpaceDE w:val="0"/>
        <w:autoSpaceDN w:val="0"/>
        <w:adjustRightInd w:val="0"/>
        <w:spacing w:after="120"/>
        <w:rPr>
          <w:rFonts w:ascii="Arial" w:hAnsi="Arial" w:cs="Arial"/>
        </w:rPr>
      </w:pPr>
      <w:r w:rsidRPr="001C143F">
        <w:rPr>
          <w:rFonts w:ascii="Arial" w:hAnsi="Arial" w:cs="Arial"/>
        </w:rPr>
        <w:t>Sted og dato:</w:t>
      </w:r>
      <w:r w:rsidRPr="001C143F">
        <w:rPr>
          <w:rFonts w:ascii="Arial" w:hAnsi="Arial" w:cs="Arial"/>
        </w:rPr>
        <w:tab/>
      </w:r>
      <w:r w:rsidRPr="001C143F">
        <w:rPr>
          <w:rFonts w:ascii="Arial" w:hAnsi="Arial" w:cs="Arial"/>
        </w:rPr>
        <w:tab/>
      </w:r>
      <w:r w:rsidRPr="001C143F">
        <w:rPr>
          <w:rFonts w:ascii="Arial" w:hAnsi="Arial" w:cs="Arial"/>
        </w:rPr>
        <w:tab/>
      </w:r>
      <w:r w:rsidRPr="001C143F">
        <w:rPr>
          <w:rFonts w:ascii="Arial" w:hAnsi="Arial" w:cs="Arial"/>
        </w:rPr>
        <w:tab/>
      </w:r>
      <w:r w:rsidRPr="001C143F">
        <w:rPr>
          <w:rFonts w:ascii="Arial" w:hAnsi="Arial" w:cs="Arial"/>
        </w:rPr>
        <w:tab/>
      </w:r>
      <w:r w:rsidRPr="001C143F">
        <w:rPr>
          <w:rFonts w:ascii="Arial" w:hAnsi="Arial" w:cs="Arial"/>
        </w:rPr>
        <w:tab/>
        <w:t>Sted og dato:</w:t>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536"/>
      </w:tblGrid>
      <w:tr w:rsidR="00F93DB5" w:rsidRPr="00924892" w14:paraId="2A4997AA" w14:textId="77777777" w:rsidTr="00707190">
        <w:tc>
          <w:tcPr>
            <w:tcW w:w="4503" w:type="dxa"/>
            <w:shd w:val="clear" w:color="auto" w:fill="F2F2F2" w:themeFill="background1" w:themeFillShade="F2"/>
          </w:tcPr>
          <w:p w14:paraId="6396F5EC" w14:textId="77777777" w:rsidR="00F93DB5" w:rsidRPr="004818AB" w:rsidRDefault="00F93DB5" w:rsidP="00707190">
            <w:pPr>
              <w:widowControl w:val="0"/>
              <w:autoSpaceDE w:val="0"/>
              <w:autoSpaceDN w:val="0"/>
              <w:adjustRightInd w:val="0"/>
              <w:spacing w:before="120" w:after="120"/>
              <w:rPr>
                <w:rFonts w:ascii="Arial" w:hAnsi="Arial" w:cs="Arial"/>
                <w:b/>
                <w:color w:val="000000" w:themeColor="text1"/>
              </w:rPr>
            </w:pPr>
          </w:p>
        </w:tc>
        <w:tc>
          <w:tcPr>
            <w:tcW w:w="425" w:type="dxa"/>
          </w:tcPr>
          <w:p w14:paraId="31654CE1" w14:textId="77777777" w:rsidR="00F93DB5" w:rsidRPr="00924892" w:rsidRDefault="00F93DB5" w:rsidP="00707190">
            <w:pPr>
              <w:widowControl w:val="0"/>
              <w:autoSpaceDE w:val="0"/>
              <w:autoSpaceDN w:val="0"/>
              <w:adjustRightInd w:val="0"/>
              <w:spacing w:before="120" w:after="120"/>
              <w:rPr>
                <w:rFonts w:ascii="Arial" w:hAnsi="Arial" w:cs="Arial"/>
              </w:rPr>
            </w:pPr>
          </w:p>
        </w:tc>
        <w:tc>
          <w:tcPr>
            <w:tcW w:w="4536" w:type="dxa"/>
            <w:shd w:val="clear" w:color="auto" w:fill="F2F2F2" w:themeFill="background1" w:themeFillShade="F2"/>
          </w:tcPr>
          <w:p w14:paraId="16432E08" w14:textId="77777777" w:rsidR="00F93DB5" w:rsidRPr="004818AB" w:rsidRDefault="00F93DB5" w:rsidP="00707190">
            <w:pPr>
              <w:widowControl w:val="0"/>
              <w:autoSpaceDE w:val="0"/>
              <w:autoSpaceDN w:val="0"/>
              <w:adjustRightInd w:val="0"/>
              <w:spacing w:before="120" w:after="120"/>
              <w:rPr>
                <w:rFonts w:ascii="Arial" w:hAnsi="Arial" w:cs="Arial"/>
                <w:b/>
                <w:color w:val="000000" w:themeColor="text1"/>
              </w:rPr>
            </w:pPr>
          </w:p>
        </w:tc>
      </w:tr>
    </w:tbl>
    <w:p w14:paraId="58C81CBD" w14:textId="77777777" w:rsidR="00F93DB5" w:rsidRDefault="00F93DB5" w:rsidP="00F93DB5">
      <w:pPr>
        <w:widowControl w:val="0"/>
        <w:autoSpaceDE w:val="0"/>
        <w:autoSpaceDN w:val="0"/>
        <w:adjustRightInd w:val="0"/>
        <w:rPr>
          <w:rFonts w:ascii="Arial" w:hAnsi="Arial" w:cs="Arial"/>
        </w:rPr>
      </w:pPr>
    </w:p>
    <w:tbl>
      <w:tblPr>
        <w:tblStyle w:val="Tabellrutenet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536"/>
      </w:tblGrid>
      <w:tr w:rsidR="00F93DB5" w14:paraId="7360B170" w14:textId="77777777" w:rsidTr="006B63B7">
        <w:tc>
          <w:tcPr>
            <w:tcW w:w="4536" w:type="dxa"/>
            <w:tcBorders>
              <w:bottom w:val="single" w:sz="4" w:space="0" w:color="BFBFBF" w:themeColor="background1" w:themeShade="BF"/>
            </w:tcBorders>
            <w:shd w:val="clear" w:color="auto" w:fill="F2F2F2" w:themeFill="background1" w:themeFillShade="F2"/>
          </w:tcPr>
          <w:p w14:paraId="10036876" w14:textId="77777777" w:rsidR="00F93DB5" w:rsidRPr="00E33B4C" w:rsidRDefault="00F93DB5" w:rsidP="00707190">
            <w:pPr>
              <w:widowControl w:val="0"/>
              <w:autoSpaceDE w:val="0"/>
              <w:autoSpaceDN w:val="0"/>
              <w:adjustRightInd w:val="0"/>
              <w:spacing w:before="120" w:after="120"/>
              <w:rPr>
                <w:rFonts w:ascii="Arial" w:hAnsi="Arial" w:cs="Arial"/>
                <w:b/>
                <w:color w:val="000000" w:themeColor="text1"/>
              </w:rPr>
            </w:pPr>
          </w:p>
        </w:tc>
        <w:tc>
          <w:tcPr>
            <w:tcW w:w="426" w:type="dxa"/>
          </w:tcPr>
          <w:p w14:paraId="6DCB3C9F" w14:textId="77777777" w:rsidR="00F93DB5" w:rsidRDefault="00F93DB5" w:rsidP="00707190">
            <w:pPr>
              <w:widowControl w:val="0"/>
              <w:autoSpaceDE w:val="0"/>
              <w:autoSpaceDN w:val="0"/>
              <w:adjustRightInd w:val="0"/>
              <w:spacing w:before="120" w:after="120"/>
              <w:rPr>
                <w:rFonts w:ascii="Arial" w:hAnsi="Arial" w:cs="Arial"/>
              </w:rPr>
            </w:pPr>
          </w:p>
        </w:tc>
        <w:tc>
          <w:tcPr>
            <w:tcW w:w="4536" w:type="dxa"/>
            <w:tcBorders>
              <w:bottom w:val="single" w:sz="4" w:space="0" w:color="BFBFBF" w:themeColor="background1" w:themeShade="BF"/>
            </w:tcBorders>
            <w:shd w:val="clear" w:color="auto" w:fill="F2F2F2" w:themeFill="background1" w:themeFillShade="F2"/>
          </w:tcPr>
          <w:p w14:paraId="28E1A416" w14:textId="77777777" w:rsidR="00F93DB5" w:rsidRPr="00E33B4C" w:rsidRDefault="00F93DB5" w:rsidP="00707190">
            <w:pPr>
              <w:widowControl w:val="0"/>
              <w:autoSpaceDE w:val="0"/>
              <w:autoSpaceDN w:val="0"/>
              <w:adjustRightInd w:val="0"/>
              <w:spacing w:before="120" w:after="120"/>
              <w:rPr>
                <w:rFonts w:ascii="Arial" w:hAnsi="Arial" w:cs="Arial"/>
                <w:b/>
                <w:color w:val="000000" w:themeColor="text1"/>
              </w:rPr>
            </w:pPr>
          </w:p>
        </w:tc>
      </w:tr>
    </w:tbl>
    <w:p w14:paraId="3CDD713F" w14:textId="77777777" w:rsidR="00F93DB5" w:rsidRPr="00DA421B" w:rsidRDefault="00F93DB5" w:rsidP="00F93DB5">
      <w:pPr>
        <w:spacing w:before="120" w:after="0" w:line="240" w:lineRule="auto"/>
        <w:rPr>
          <w:rFonts w:ascii="Arial" w:hAnsi="Arial" w:cs="Arial"/>
        </w:rPr>
      </w:pPr>
      <w:r w:rsidRPr="00DA421B">
        <w:rPr>
          <w:rFonts w:ascii="Arial" w:hAnsi="Arial" w:cs="Arial"/>
        </w:rPr>
        <w:t xml:space="preserve">Kjøper </w:t>
      </w:r>
      <w:r w:rsidRPr="00DA421B">
        <w:rPr>
          <w:rFonts w:ascii="Arial" w:hAnsi="Arial" w:cs="Arial"/>
        </w:rPr>
        <w:tab/>
      </w:r>
      <w:r w:rsidRPr="00DA421B">
        <w:rPr>
          <w:rFonts w:ascii="Arial" w:hAnsi="Arial" w:cs="Arial"/>
        </w:rPr>
        <w:tab/>
        <w:t xml:space="preserve">     </w:t>
      </w:r>
      <w:r w:rsidRPr="00DA421B">
        <w:rPr>
          <w:rFonts w:ascii="Arial" w:hAnsi="Arial" w:cs="Arial"/>
        </w:rPr>
        <w:tab/>
      </w:r>
      <w:r>
        <w:rPr>
          <w:rFonts w:ascii="Arial" w:hAnsi="Arial" w:cs="Arial"/>
        </w:rPr>
        <w:tab/>
      </w:r>
      <w:r>
        <w:rPr>
          <w:rFonts w:ascii="Arial" w:hAnsi="Arial" w:cs="Arial"/>
        </w:rPr>
        <w:tab/>
      </w:r>
      <w:r>
        <w:rPr>
          <w:rFonts w:ascii="Arial" w:hAnsi="Arial" w:cs="Arial"/>
        </w:rPr>
        <w:tab/>
      </w:r>
      <w:r w:rsidRPr="00DA421B">
        <w:rPr>
          <w:rFonts w:ascii="Arial" w:hAnsi="Arial" w:cs="Arial"/>
        </w:rPr>
        <w:t xml:space="preserve">Tilbyder </w:t>
      </w:r>
    </w:p>
    <w:sectPr w:rsidR="00F93DB5" w:rsidRPr="00DA421B">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EE07" w14:textId="77777777" w:rsidR="007A0294" w:rsidRDefault="007A0294" w:rsidP="000E2B1A">
      <w:pPr>
        <w:spacing w:after="0" w:line="240" w:lineRule="auto"/>
      </w:pPr>
      <w:r>
        <w:separator/>
      </w:r>
    </w:p>
  </w:endnote>
  <w:endnote w:type="continuationSeparator" w:id="0">
    <w:p w14:paraId="0076F273" w14:textId="77777777" w:rsidR="007A0294" w:rsidRDefault="007A0294" w:rsidP="000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939490507"/>
      <w:docPartObj>
        <w:docPartGallery w:val="Page Numbers (Bottom of Page)"/>
        <w:docPartUnique/>
      </w:docPartObj>
    </w:sdtPr>
    <w:sdtEndPr>
      <w:rPr>
        <w:rStyle w:val="Sidetall"/>
      </w:rPr>
    </w:sdtEndPr>
    <w:sdtContent>
      <w:p w14:paraId="0C8A7FC2" w14:textId="0952C554" w:rsidR="00147615" w:rsidRDefault="00147615" w:rsidP="00147615">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46ECF0B" w14:textId="77777777" w:rsidR="000E2B1A" w:rsidRDefault="000E2B1A" w:rsidP="0014761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629007184"/>
      <w:docPartObj>
        <w:docPartGallery w:val="Page Numbers (Bottom of Page)"/>
        <w:docPartUnique/>
      </w:docPartObj>
    </w:sdtPr>
    <w:sdtEndPr>
      <w:rPr>
        <w:rStyle w:val="Sidetall"/>
      </w:rPr>
    </w:sdtEndPr>
    <w:sdtContent>
      <w:p w14:paraId="1C74B453" w14:textId="3EE79946" w:rsidR="00147615" w:rsidRDefault="00147615" w:rsidP="00147615">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sidR="006540A0">
          <w:rPr>
            <w:rStyle w:val="Sidetall"/>
            <w:noProof/>
          </w:rPr>
          <w:t>1</w:t>
        </w:r>
        <w:r>
          <w:rPr>
            <w:rStyle w:val="Sidetall"/>
          </w:rPr>
          <w:fldChar w:fldCharType="end"/>
        </w:r>
      </w:p>
    </w:sdtContent>
  </w:sdt>
  <w:p w14:paraId="120762F1" w14:textId="77777777" w:rsidR="000E2B1A" w:rsidRDefault="000E2B1A" w:rsidP="00147615">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94FC" w14:textId="77777777" w:rsidR="007A0294" w:rsidRDefault="007A0294" w:rsidP="000E2B1A">
      <w:pPr>
        <w:spacing w:after="0" w:line="240" w:lineRule="auto"/>
      </w:pPr>
      <w:r>
        <w:separator/>
      </w:r>
    </w:p>
  </w:footnote>
  <w:footnote w:type="continuationSeparator" w:id="0">
    <w:p w14:paraId="50D56B8C" w14:textId="77777777" w:rsidR="007A0294" w:rsidRDefault="007A0294" w:rsidP="000E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14"/>
      <w:gridCol w:w="1728"/>
      <w:gridCol w:w="3516"/>
    </w:tblGrid>
    <w:tr w:rsidR="00E43A58" w:rsidRPr="008E0D90" w14:paraId="3FF1E09F" w14:textId="77777777" w:rsidTr="008E0D90">
      <w:trPr>
        <w:trHeight w:val="151"/>
      </w:trPr>
      <w:tc>
        <w:tcPr>
          <w:tcW w:w="2389" w:type="pct"/>
          <w:tcBorders>
            <w:top w:val="nil"/>
            <w:left w:val="nil"/>
            <w:bottom w:val="single" w:sz="4" w:space="0" w:color="5B9BD5" w:themeColor="accent1"/>
            <w:right w:val="nil"/>
          </w:tcBorders>
        </w:tcPr>
        <w:p w14:paraId="377C63EC" w14:textId="77777777" w:rsidR="00E43A58" w:rsidRDefault="00E43A58">
          <w:pPr>
            <w:pStyle w:val="Topptekst"/>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3A123325" w14:textId="77777777" w:rsidR="00E43A58" w:rsidRDefault="00235289">
          <w:pPr>
            <w:pStyle w:val="Ingenmellomrom"/>
            <w:rPr>
              <w:rFonts w:ascii="Cambria" w:hAnsi="Cambria"/>
              <w:color w:val="5B9BD5" w:themeColor="accent1"/>
              <w:szCs w:val="20"/>
            </w:rPr>
          </w:pPr>
          <w:sdt>
            <w:sdtPr>
              <w:rPr>
                <w:rFonts w:ascii="Cambria" w:hAnsi="Cambria"/>
                <w:color w:val="5B9BD5" w:themeColor="accent1"/>
              </w:rPr>
              <w:id w:val="95367809"/>
              <w:placeholder>
                <w:docPart w:val="32F973BA7002CE4D87FFC36509E52931"/>
              </w:placeholder>
              <w:temporary/>
              <w:showingPlcHdr/>
            </w:sdtPr>
            <w:sdtEndPr/>
            <w:sdtContent>
              <w:r w:rsidR="00E43A58">
                <w:rPr>
                  <w:rFonts w:ascii="Cambria" w:hAnsi="Cambria"/>
                  <w:color w:val="5B9BD5" w:themeColor="accent1"/>
                </w:rPr>
                <w:t>[Skriv inn tekst]</w:t>
              </w:r>
            </w:sdtContent>
          </w:sdt>
        </w:p>
      </w:tc>
      <w:tc>
        <w:tcPr>
          <w:tcW w:w="2278" w:type="pct"/>
          <w:tcBorders>
            <w:top w:val="nil"/>
            <w:left w:val="nil"/>
            <w:bottom w:val="single" w:sz="4" w:space="0" w:color="5B9BD5" w:themeColor="accent1"/>
            <w:right w:val="nil"/>
          </w:tcBorders>
        </w:tcPr>
        <w:p w14:paraId="6740E72F" w14:textId="77777777" w:rsidR="00E43A58" w:rsidRDefault="00E43A58">
          <w:pPr>
            <w:pStyle w:val="Topptekst"/>
            <w:spacing w:line="276" w:lineRule="auto"/>
            <w:rPr>
              <w:rFonts w:ascii="Cambria" w:eastAsiaTheme="majorEastAsia" w:hAnsi="Cambria" w:cstheme="majorBidi"/>
              <w:b/>
              <w:bCs/>
              <w:color w:val="5B9BD5" w:themeColor="accent1"/>
            </w:rPr>
          </w:pPr>
        </w:p>
      </w:tc>
    </w:tr>
    <w:tr w:rsidR="00E43A58" w:rsidRPr="008E0D90" w14:paraId="47C1CE06" w14:textId="77777777" w:rsidTr="008E0D90">
      <w:trPr>
        <w:trHeight w:val="150"/>
      </w:trPr>
      <w:tc>
        <w:tcPr>
          <w:tcW w:w="2389" w:type="pct"/>
          <w:tcBorders>
            <w:top w:val="single" w:sz="4" w:space="0" w:color="5B9BD5" w:themeColor="accent1"/>
            <w:left w:val="nil"/>
            <w:bottom w:val="nil"/>
            <w:right w:val="nil"/>
          </w:tcBorders>
        </w:tcPr>
        <w:p w14:paraId="3D4318D7" w14:textId="77777777" w:rsidR="00E43A58" w:rsidRDefault="00E43A58">
          <w:pPr>
            <w:pStyle w:val="Topptekst"/>
            <w:spacing w:line="276" w:lineRule="auto"/>
            <w:rPr>
              <w:rFonts w:ascii="Cambria" w:eastAsiaTheme="majorEastAsia" w:hAnsi="Cambria" w:cstheme="majorBidi"/>
              <w:b/>
              <w:bCs/>
              <w:color w:val="5B9BD5" w:themeColor="accent1"/>
            </w:rPr>
          </w:pPr>
        </w:p>
      </w:tc>
      <w:tc>
        <w:tcPr>
          <w:tcW w:w="0" w:type="auto"/>
          <w:vMerge/>
          <w:vAlign w:val="center"/>
          <w:hideMark/>
        </w:tcPr>
        <w:p w14:paraId="521CCB38" w14:textId="77777777" w:rsidR="00E43A58" w:rsidRDefault="00E43A58">
          <w:pPr>
            <w:spacing w:after="0" w:line="240" w:lineRule="auto"/>
            <w:rPr>
              <w:rFonts w:ascii="Cambria" w:hAnsi="Cambria"/>
              <w:color w:val="5B9BD5" w:themeColor="accent1"/>
            </w:rPr>
          </w:pPr>
        </w:p>
      </w:tc>
      <w:tc>
        <w:tcPr>
          <w:tcW w:w="2278" w:type="pct"/>
          <w:tcBorders>
            <w:top w:val="single" w:sz="4" w:space="0" w:color="5B9BD5" w:themeColor="accent1"/>
            <w:left w:val="nil"/>
            <w:bottom w:val="nil"/>
            <w:right w:val="nil"/>
          </w:tcBorders>
        </w:tcPr>
        <w:p w14:paraId="35ACF863" w14:textId="77777777" w:rsidR="00E43A58" w:rsidRDefault="00E43A58">
          <w:pPr>
            <w:pStyle w:val="Topptekst"/>
            <w:spacing w:line="276" w:lineRule="auto"/>
            <w:rPr>
              <w:rFonts w:ascii="Cambria" w:eastAsiaTheme="majorEastAsia" w:hAnsi="Cambria" w:cstheme="majorBidi"/>
              <w:b/>
              <w:bCs/>
              <w:color w:val="5B9BD5" w:themeColor="accent1"/>
            </w:rPr>
          </w:pPr>
        </w:p>
      </w:tc>
    </w:tr>
  </w:tbl>
  <w:p w14:paraId="644F0123" w14:textId="77777777" w:rsidR="000E2B1A" w:rsidRDefault="000E2B1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580"/>
      <w:gridCol w:w="1775"/>
      <w:gridCol w:w="2175"/>
    </w:tblGrid>
    <w:tr w:rsidR="008E1CE6" w14:paraId="44A0EB32" w14:textId="77777777" w:rsidTr="002461D5">
      <w:tc>
        <w:tcPr>
          <w:tcW w:w="1818" w:type="dxa"/>
        </w:tcPr>
        <w:p w14:paraId="5B3A118F" w14:textId="77777777" w:rsidR="008E1CE6" w:rsidRDefault="008E1CE6" w:rsidP="008E1CE6">
          <w:pPr>
            <w:rPr>
              <w:rFonts w:ascii="Arial" w:hAnsi="Arial" w:cs="Arial"/>
              <w:b/>
              <w:sz w:val="28"/>
            </w:rPr>
          </w:pPr>
        </w:p>
      </w:tc>
      <w:tc>
        <w:tcPr>
          <w:tcW w:w="4580" w:type="dxa"/>
          <w:vMerge w:val="restart"/>
          <w:vAlign w:val="center"/>
        </w:tcPr>
        <w:p w14:paraId="5DC08BDD" w14:textId="77777777" w:rsidR="008E1CE6" w:rsidRDefault="008E1CE6" w:rsidP="008E1CE6">
          <w:pPr>
            <w:pStyle w:val="Ingenmellomrom"/>
            <w:jc w:val="center"/>
            <w:rPr>
              <w:rFonts w:ascii="Cambria" w:hAnsi="Cambria"/>
              <w:color w:val="5B9BD5" w:themeColor="accent1"/>
            </w:rPr>
          </w:pPr>
        </w:p>
        <w:p w14:paraId="3EC29339" w14:textId="2718EF57" w:rsidR="008E1CE6" w:rsidRPr="008138D3" w:rsidRDefault="008E1CE6" w:rsidP="008E1CE6">
          <w:pPr>
            <w:pStyle w:val="Ingenmellomrom"/>
            <w:jc w:val="center"/>
            <w:rPr>
              <w:rFonts w:ascii="Arial" w:hAnsi="Arial" w:cs="Arial"/>
              <w:color w:val="4472C4" w:themeColor="accent5"/>
              <w:sz w:val="20"/>
            </w:rPr>
          </w:pPr>
          <w:r w:rsidRPr="008138D3">
            <w:rPr>
              <w:rFonts w:ascii="Arial" w:hAnsi="Arial" w:cs="Arial"/>
              <w:color w:val="4472C4" w:themeColor="accent5"/>
              <w:sz w:val="20"/>
            </w:rPr>
            <w:t>Avtale om Inn på tunet-tjenester</w:t>
          </w:r>
        </w:p>
        <w:p w14:paraId="4996C7CD" w14:textId="77777777" w:rsidR="008E1CE6" w:rsidRPr="008311EE" w:rsidRDefault="008E1CE6" w:rsidP="008E1CE6">
          <w:pPr>
            <w:pStyle w:val="Ingenmellomrom"/>
            <w:jc w:val="center"/>
            <w:rPr>
              <w:rFonts w:ascii="Cambria" w:hAnsi="Cambria"/>
              <w:color w:val="5B9BD5" w:themeColor="accent1"/>
            </w:rPr>
          </w:pPr>
          <w:r w:rsidRPr="008138D3">
            <w:rPr>
              <w:rFonts w:ascii="Arial" w:hAnsi="Arial" w:cs="Arial"/>
              <w:color w:val="4472C4" w:themeColor="accent5"/>
              <w:sz w:val="20"/>
            </w:rPr>
            <w:t>revidert mai 2018</w:t>
          </w:r>
        </w:p>
      </w:tc>
      <w:tc>
        <w:tcPr>
          <w:tcW w:w="1775" w:type="dxa"/>
        </w:tcPr>
        <w:p w14:paraId="387BD200" w14:textId="77777777" w:rsidR="008E1CE6" w:rsidRDefault="008E1CE6" w:rsidP="008E1CE6">
          <w:pPr>
            <w:rPr>
              <w:rFonts w:ascii="Arial" w:hAnsi="Arial" w:cs="Arial"/>
              <w:b/>
              <w:sz w:val="28"/>
            </w:rPr>
          </w:pPr>
        </w:p>
      </w:tc>
      <w:tc>
        <w:tcPr>
          <w:tcW w:w="2175" w:type="dxa"/>
          <w:vMerge w:val="restart"/>
        </w:tcPr>
        <w:p w14:paraId="01340B44" w14:textId="77777777" w:rsidR="008E1CE6" w:rsidRDefault="008E1CE6" w:rsidP="008E1CE6">
          <w:pPr>
            <w:jc w:val="right"/>
            <w:rPr>
              <w:rFonts w:ascii="Arial" w:hAnsi="Arial" w:cs="Arial"/>
              <w:b/>
              <w:sz w:val="28"/>
            </w:rPr>
          </w:pPr>
          <w:r>
            <w:rPr>
              <w:rFonts w:ascii="Arial" w:hAnsi="Arial" w:cs="Arial"/>
              <w:b/>
              <w:noProof/>
              <w:sz w:val="28"/>
            </w:rPr>
            <w:drawing>
              <wp:inline distT="0" distB="0" distL="0" distR="0" wp14:anchorId="39C6B768" wp14:editId="1776E3E1">
                <wp:extent cx="1080000" cy="61202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T_Logo_png.png"/>
                        <pic:cNvPicPr/>
                      </pic:nvPicPr>
                      <pic:blipFill>
                        <a:blip r:embed="rId1"/>
                        <a:stretch>
                          <a:fillRect/>
                        </a:stretch>
                      </pic:blipFill>
                      <pic:spPr>
                        <a:xfrm>
                          <a:off x="0" y="0"/>
                          <a:ext cx="1080000" cy="612024"/>
                        </a:xfrm>
                        <a:prstGeom prst="rect">
                          <a:avLst/>
                        </a:prstGeom>
                      </pic:spPr>
                    </pic:pic>
                  </a:graphicData>
                </a:graphic>
              </wp:inline>
            </w:drawing>
          </w:r>
        </w:p>
      </w:tc>
    </w:tr>
    <w:tr w:rsidR="008E1CE6" w14:paraId="4E0B3E5D" w14:textId="77777777" w:rsidTr="002461D5">
      <w:tc>
        <w:tcPr>
          <w:tcW w:w="1818" w:type="dxa"/>
          <w:tcBorders>
            <w:bottom w:val="single" w:sz="4" w:space="0" w:color="4472C4" w:themeColor="accent5"/>
          </w:tcBorders>
        </w:tcPr>
        <w:p w14:paraId="6C6BBF8B" w14:textId="77777777" w:rsidR="008E1CE6" w:rsidRDefault="008E1CE6" w:rsidP="008E1CE6">
          <w:pPr>
            <w:rPr>
              <w:rFonts w:ascii="Arial" w:hAnsi="Arial" w:cs="Arial"/>
              <w:b/>
              <w:sz w:val="28"/>
            </w:rPr>
          </w:pPr>
        </w:p>
      </w:tc>
      <w:tc>
        <w:tcPr>
          <w:tcW w:w="4580" w:type="dxa"/>
          <w:vMerge/>
        </w:tcPr>
        <w:p w14:paraId="7CA02FC1" w14:textId="77777777" w:rsidR="008E1CE6" w:rsidRDefault="008E1CE6" w:rsidP="008E1CE6">
          <w:pPr>
            <w:rPr>
              <w:rFonts w:ascii="Arial" w:hAnsi="Arial" w:cs="Arial"/>
              <w:b/>
              <w:sz w:val="28"/>
            </w:rPr>
          </w:pPr>
        </w:p>
      </w:tc>
      <w:tc>
        <w:tcPr>
          <w:tcW w:w="1775" w:type="dxa"/>
          <w:tcBorders>
            <w:bottom w:val="single" w:sz="4" w:space="0" w:color="4472C4" w:themeColor="accent5"/>
          </w:tcBorders>
        </w:tcPr>
        <w:p w14:paraId="2854ED7C" w14:textId="77777777" w:rsidR="008E1CE6" w:rsidRDefault="008E1CE6" w:rsidP="008E1CE6">
          <w:pPr>
            <w:rPr>
              <w:rFonts w:ascii="Arial" w:hAnsi="Arial" w:cs="Arial"/>
              <w:b/>
              <w:sz w:val="28"/>
            </w:rPr>
          </w:pPr>
        </w:p>
      </w:tc>
      <w:tc>
        <w:tcPr>
          <w:tcW w:w="2175" w:type="dxa"/>
          <w:vMerge/>
        </w:tcPr>
        <w:p w14:paraId="5D2776F3" w14:textId="77777777" w:rsidR="008E1CE6" w:rsidRDefault="008E1CE6" w:rsidP="008E1CE6">
          <w:pPr>
            <w:rPr>
              <w:rFonts w:ascii="Arial" w:hAnsi="Arial" w:cs="Arial"/>
              <w:b/>
              <w:sz w:val="28"/>
            </w:rPr>
          </w:pPr>
        </w:p>
      </w:tc>
    </w:tr>
    <w:tr w:rsidR="008E1CE6" w14:paraId="37B51A82" w14:textId="77777777" w:rsidTr="002461D5">
      <w:tc>
        <w:tcPr>
          <w:tcW w:w="1818" w:type="dxa"/>
          <w:tcBorders>
            <w:top w:val="single" w:sz="4" w:space="0" w:color="4472C4" w:themeColor="accent5"/>
          </w:tcBorders>
        </w:tcPr>
        <w:p w14:paraId="206459D1" w14:textId="77777777" w:rsidR="008E1CE6" w:rsidRDefault="008E1CE6" w:rsidP="008E1CE6">
          <w:pPr>
            <w:rPr>
              <w:rFonts w:ascii="Arial" w:hAnsi="Arial" w:cs="Arial"/>
              <w:b/>
              <w:sz w:val="28"/>
            </w:rPr>
          </w:pPr>
        </w:p>
      </w:tc>
      <w:tc>
        <w:tcPr>
          <w:tcW w:w="4580" w:type="dxa"/>
          <w:vMerge/>
        </w:tcPr>
        <w:p w14:paraId="44D66D35" w14:textId="77777777" w:rsidR="008E1CE6" w:rsidRDefault="008E1CE6" w:rsidP="008E1CE6">
          <w:pPr>
            <w:rPr>
              <w:rFonts w:ascii="Arial" w:hAnsi="Arial" w:cs="Arial"/>
              <w:b/>
              <w:sz w:val="28"/>
            </w:rPr>
          </w:pPr>
        </w:p>
      </w:tc>
      <w:tc>
        <w:tcPr>
          <w:tcW w:w="1775" w:type="dxa"/>
          <w:tcBorders>
            <w:top w:val="single" w:sz="4" w:space="0" w:color="4472C4" w:themeColor="accent5"/>
          </w:tcBorders>
        </w:tcPr>
        <w:p w14:paraId="712872A0" w14:textId="77777777" w:rsidR="008E1CE6" w:rsidRDefault="008E1CE6" w:rsidP="008E1CE6">
          <w:pPr>
            <w:rPr>
              <w:rFonts w:ascii="Arial" w:hAnsi="Arial" w:cs="Arial"/>
              <w:b/>
              <w:sz w:val="28"/>
            </w:rPr>
          </w:pPr>
        </w:p>
      </w:tc>
      <w:tc>
        <w:tcPr>
          <w:tcW w:w="2175" w:type="dxa"/>
          <w:vMerge/>
        </w:tcPr>
        <w:p w14:paraId="37C2654D" w14:textId="77777777" w:rsidR="008E1CE6" w:rsidRDefault="008E1CE6" w:rsidP="008E1CE6">
          <w:pPr>
            <w:rPr>
              <w:rFonts w:ascii="Arial" w:hAnsi="Arial" w:cs="Arial"/>
              <w:b/>
              <w:sz w:val="28"/>
            </w:rPr>
          </w:pPr>
        </w:p>
      </w:tc>
    </w:tr>
  </w:tbl>
  <w:p w14:paraId="79E36263" w14:textId="383BD924" w:rsidR="000E2B1A" w:rsidRDefault="000E2B1A" w:rsidP="00390304">
    <w:pPr>
      <w:pStyle w:val="Top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4192"/>
    <w:multiLevelType w:val="multilevel"/>
    <w:tmpl w:val="512453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036BD8"/>
    <w:multiLevelType w:val="hybridMultilevel"/>
    <w:tmpl w:val="59C8A40E"/>
    <w:lvl w:ilvl="0" w:tplc="CD223226">
      <w:start w:val="1"/>
      <w:numFmt w:val="decimal"/>
      <w:lvlText w:val="%1."/>
      <w:lvlJc w:val="left"/>
      <w:pPr>
        <w:ind w:left="340" w:hanging="3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4D"/>
    <w:rsid w:val="00000DB1"/>
    <w:rsid w:val="00027243"/>
    <w:rsid w:val="000602AC"/>
    <w:rsid w:val="0006795F"/>
    <w:rsid w:val="000764A0"/>
    <w:rsid w:val="00092A4D"/>
    <w:rsid w:val="000A1D94"/>
    <w:rsid w:val="000A5217"/>
    <w:rsid w:val="000A553A"/>
    <w:rsid w:val="000C6629"/>
    <w:rsid w:val="000D6DAA"/>
    <w:rsid w:val="000E2B1A"/>
    <w:rsid w:val="001062C6"/>
    <w:rsid w:val="001078CA"/>
    <w:rsid w:val="001309DE"/>
    <w:rsid w:val="00143948"/>
    <w:rsid w:val="00147615"/>
    <w:rsid w:val="00150E3D"/>
    <w:rsid w:val="0018393B"/>
    <w:rsid w:val="0019026C"/>
    <w:rsid w:val="00193F56"/>
    <w:rsid w:val="001A275C"/>
    <w:rsid w:val="001A2D4A"/>
    <w:rsid w:val="001B2E5C"/>
    <w:rsid w:val="001C2A24"/>
    <w:rsid w:val="001F03ED"/>
    <w:rsid w:val="001F1020"/>
    <w:rsid w:val="002148C3"/>
    <w:rsid w:val="00233E8E"/>
    <w:rsid w:val="00235289"/>
    <w:rsid w:val="00237612"/>
    <w:rsid w:val="002461D5"/>
    <w:rsid w:val="002523E4"/>
    <w:rsid w:val="00255D33"/>
    <w:rsid w:val="0025620F"/>
    <w:rsid w:val="0025716C"/>
    <w:rsid w:val="00296A65"/>
    <w:rsid w:val="002C40A4"/>
    <w:rsid w:val="002E235E"/>
    <w:rsid w:val="002F1EB5"/>
    <w:rsid w:val="003051DA"/>
    <w:rsid w:val="0030777A"/>
    <w:rsid w:val="00331ABD"/>
    <w:rsid w:val="00354BEE"/>
    <w:rsid w:val="0036632E"/>
    <w:rsid w:val="00390304"/>
    <w:rsid w:val="003A54D7"/>
    <w:rsid w:val="003B32E9"/>
    <w:rsid w:val="003D4394"/>
    <w:rsid w:val="00410115"/>
    <w:rsid w:val="00410809"/>
    <w:rsid w:val="004119FD"/>
    <w:rsid w:val="0043768B"/>
    <w:rsid w:val="00451E63"/>
    <w:rsid w:val="00475733"/>
    <w:rsid w:val="00476D58"/>
    <w:rsid w:val="004B35CB"/>
    <w:rsid w:val="004B5CE5"/>
    <w:rsid w:val="004C3637"/>
    <w:rsid w:val="004D7FB5"/>
    <w:rsid w:val="004E06C5"/>
    <w:rsid w:val="00514DAE"/>
    <w:rsid w:val="00517FC3"/>
    <w:rsid w:val="005575E1"/>
    <w:rsid w:val="005A27B6"/>
    <w:rsid w:val="005D7AB0"/>
    <w:rsid w:val="005E0819"/>
    <w:rsid w:val="005E4FBB"/>
    <w:rsid w:val="0060663C"/>
    <w:rsid w:val="00624C11"/>
    <w:rsid w:val="006301CC"/>
    <w:rsid w:val="00636421"/>
    <w:rsid w:val="006540A0"/>
    <w:rsid w:val="0066364D"/>
    <w:rsid w:val="006B63B7"/>
    <w:rsid w:val="006C10D9"/>
    <w:rsid w:val="006D40B1"/>
    <w:rsid w:val="006E6475"/>
    <w:rsid w:val="00712346"/>
    <w:rsid w:val="0071534D"/>
    <w:rsid w:val="0072212F"/>
    <w:rsid w:val="007252F7"/>
    <w:rsid w:val="00727A4B"/>
    <w:rsid w:val="00787423"/>
    <w:rsid w:val="00797FA0"/>
    <w:rsid w:val="007A0294"/>
    <w:rsid w:val="007C1DA6"/>
    <w:rsid w:val="007C338D"/>
    <w:rsid w:val="007D437A"/>
    <w:rsid w:val="007F4187"/>
    <w:rsid w:val="00800E7C"/>
    <w:rsid w:val="00810E34"/>
    <w:rsid w:val="008138D3"/>
    <w:rsid w:val="00830535"/>
    <w:rsid w:val="00840F85"/>
    <w:rsid w:val="00877E64"/>
    <w:rsid w:val="00882960"/>
    <w:rsid w:val="00890E50"/>
    <w:rsid w:val="008A75F0"/>
    <w:rsid w:val="008E1CE6"/>
    <w:rsid w:val="00912263"/>
    <w:rsid w:val="009231A5"/>
    <w:rsid w:val="00937618"/>
    <w:rsid w:val="009400C1"/>
    <w:rsid w:val="00944539"/>
    <w:rsid w:val="00944C35"/>
    <w:rsid w:val="0098190D"/>
    <w:rsid w:val="00984D53"/>
    <w:rsid w:val="009C3504"/>
    <w:rsid w:val="009D1385"/>
    <w:rsid w:val="009D14DD"/>
    <w:rsid w:val="009D75E2"/>
    <w:rsid w:val="00A14997"/>
    <w:rsid w:val="00A20844"/>
    <w:rsid w:val="00A43584"/>
    <w:rsid w:val="00A679E1"/>
    <w:rsid w:val="00A87DFF"/>
    <w:rsid w:val="00A941A5"/>
    <w:rsid w:val="00AC3275"/>
    <w:rsid w:val="00AF4AF2"/>
    <w:rsid w:val="00B22BB3"/>
    <w:rsid w:val="00B26481"/>
    <w:rsid w:val="00B563A2"/>
    <w:rsid w:val="00B632DB"/>
    <w:rsid w:val="00B71011"/>
    <w:rsid w:val="00B76B3A"/>
    <w:rsid w:val="00BC1BE5"/>
    <w:rsid w:val="00BC7F51"/>
    <w:rsid w:val="00BD7FE1"/>
    <w:rsid w:val="00BF2360"/>
    <w:rsid w:val="00C057DB"/>
    <w:rsid w:val="00C2123D"/>
    <w:rsid w:val="00C26CF1"/>
    <w:rsid w:val="00C459AC"/>
    <w:rsid w:val="00C51A4B"/>
    <w:rsid w:val="00C62C2C"/>
    <w:rsid w:val="00C643F4"/>
    <w:rsid w:val="00C65606"/>
    <w:rsid w:val="00C72EAB"/>
    <w:rsid w:val="00C751B9"/>
    <w:rsid w:val="00CB2BFB"/>
    <w:rsid w:val="00D10D3D"/>
    <w:rsid w:val="00D2107A"/>
    <w:rsid w:val="00D21AFE"/>
    <w:rsid w:val="00D4426E"/>
    <w:rsid w:val="00DA40A8"/>
    <w:rsid w:val="00DA421B"/>
    <w:rsid w:val="00DA6AB1"/>
    <w:rsid w:val="00DA74B6"/>
    <w:rsid w:val="00E15908"/>
    <w:rsid w:val="00E239F6"/>
    <w:rsid w:val="00E251F2"/>
    <w:rsid w:val="00E34595"/>
    <w:rsid w:val="00E35349"/>
    <w:rsid w:val="00E35FB5"/>
    <w:rsid w:val="00E43A58"/>
    <w:rsid w:val="00E564E8"/>
    <w:rsid w:val="00E6230B"/>
    <w:rsid w:val="00E80737"/>
    <w:rsid w:val="00E833D1"/>
    <w:rsid w:val="00E96E56"/>
    <w:rsid w:val="00EA1BDD"/>
    <w:rsid w:val="00EA600B"/>
    <w:rsid w:val="00EC0F08"/>
    <w:rsid w:val="00EE7881"/>
    <w:rsid w:val="00EF06EA"/>
    <w:rsid w:val="00EF1EC6"/>
    <w:rsid w:val="00EF247C"/>
    <w:rsid w:val="00EF3509"/>
    <w:rsid w:val="00F10524"/>
    <w:rsid w:val="00F22C19"/>
    <w:rsid w:val="00F314F1"/>
    <w:rsid w:val="00F34E59"/>
    <w:rsid w:val="00F3520D"/>
    <w:rsid w:val="00F35EF4"/>
    <w:rsid w:val="00F56AAE"/>
    <w:rsid w:val="00F72AA5"/>
    <w:rsid w:val="00F81BF1"/>
    <w:rsid w:val="00F93DB5"/>
    <w:rsid w:val="00FA4EAE"/>
    <w:rsid w:val="00FF2113"/>
    <w:rsid w:val="00FF6DE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D43D9B"/>
  <w15:docId w15:val="{32573A26-C40D-9A4C-B000-9B6FDE6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123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123D"/>
    <w:rPr>
      <w:rFonts w:ascii="Segoe UI" w:hAnsi="Segoe UI" w:cs="Segoe UI"/>
      <w:sz w:val="18"/>
      <w:szCs w:val="18"/>
    </w:rPr>
  </w:style>
  <w:style w:type="paragraph" w:styleId="Listeavsnitt">
    <w:name w:val="List Paragraph"/>
    <w:basedOn w:val="Normal"/>
    <w:uiPriority w:val="34"/>
    <w:qFormat/>
    <w:rsid w:val="001F1020"/>
    <w:pPr>
      <w:ind w:left="720"/>
      <w:contextualSpacing/>
    </w:pPr>
  </w:style>
  <w:style w:type="paragraph" w:styleId="Topptekst">
    <w:name w:val="header"/>
    <w:basedOn w:val="Normal"/>
    <w:link w:val="TopptekstTegn"/>
    <w:uiPriority w:val="99"/>
    <w:unhideWhenUsed/>
    <w:rsid w:val="000E2B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2B1A"/>
  </w:style>
  <w:style w:type="paragraph" w:styleId="Bunntekst">
    <w:name w:val="footer"/>
    <w:basedOn w:val="Normal"/>
    <w:link w:val="BunntekstTegn"/>
    <w:uiPriority w:val="99"/>
    <w:unhideWhenUsed/>
    <w:rsid w:val="000E2B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2B1A"/>
  </w:style>
  <w:style w:type="character" w:styleId="Sidetall">
    <w:name w:val="page number"/>
    <w:basedOn w:val="Standardskriftforavsnitt"/>
    <w:uiPriority w:val="99"/>
    <w:semiHidden/>
    <w:unhideWhenUsed/>
    <w:rsid w:val="00147615"/>
  </w:style>
  <w:style w:type="paragraph" w:styleId="Ingenmellomrom">
    <w:name w:val="No Spacing"/>
    <w:link w:val="IngenmellomromTegn"/>
    <w:qFormat/>
    <w:rsid w:val="00E43A58"/>
    <w:pPr>
      <w:spacing w:after="0" w:line="240" w:lineRule="auto"/>
    </w:pPr>
    <w:rPr>
      <w:rFonts w:ascii="PMingLiU" w:eastAsiaTheme="minorEastAsia" w:hAnsi="PMingLiU"/>
      <w:lang w:eastAsia="nb-NO"/>
    </w:rPr>
  </w:style>
  <w:style w:type="character" w:customStyle="1" w:styleId="IngenmellomromTegn">
    <w:name w:val="Ingen mellomrom Tegn"/>
    <w:basedOn w:val="Standardskriftforavsnitt"/>
    <w:link w:val="Ingenmellomrom"/>
    <w:rsid w:val="00E43A58"/>
    <w:rPr>
      <w:rFonts w:ascii="PMingLiU" w:eastAsiaTheme="minorEastAsia" w:hAnsi="PMingLiU"/>
      <w:lang w:eastAsia="nb-NO"/>
    </w:rPr>
  </w:style>
  <w:style w:type="table" w:styleId="Tabellrutenett">
    <w:name w:val="Table Grid"/>
    <w:basedOn w:val="Vanligtabell"/>
    <w:uiPriority w:val="39"/>
    <w:rsid w:val="0021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F973BA7002CE4D87FFC36509E52931"/>
        <w:category>
          <w:name w:val="Generelt"/>
          <w:gallery w:val="placeholder"/>
        </w:category>
        <w:types>
          <w:type w:val="bbPlcHdr"/>
        </w:types>
        <w:behaviors>
          <w:behavior w:val="content"/>
        </w:behaviors>
        <w:guid w:val="{49505B8E-8D68-1C42-8312-768BA31331DD}"/>
      </w:docPartPr>
      <w:docPartBody>
        <w:p w:rsidR="00134828" w:rsidRDefault="00FE4402" w:rsidP="00FE4402">
          <w:pPr>
            <w:pStyle w:val="32F973BA7002CE4D87FFC36509E52931"/>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402"/>
    <w:rsid w:val="00134828"/>
    <w:rsid w:val="003F2421"/>
    <w:rsid w:val="00FE44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2F973BA7002CE4D87FFC36509E52931">
    <w:name w:val="32F973BA7002CE4D87FFC36509E52931"/>
    <w:rsid w:val="00FE4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C904376C289D40BBB67A9491E888C2" ma:contentTypeVersion="10" ma:contentTypeDescription="Opprett et nytt dokument." ma:contentTypeScope="" ma:versionID="28c2859cfb8b6ef2c853b35049497ff5">
  <xsd:schema xmlns:xsd="http://www.w3.org/2001/XMLSchema" xmlns:xs="http://www.w3.org/2001/XMLSchema" xmlns:p="http://schemas.microsoft.com/office/2006/metadata/properties" xmlns:ns2="b646c06f-7b3f-44e7-8660-bce198a8935b" xmlns:ns3="2a72f74b-f745-4946-b22a-d3326a93eb5b" targetNamespace="http://schemas.microsoft.com/office/2006/metadata/properties" ma:root="true" ma:fieldsID="adb54e5b85dd1cbc23839515e70517cf" ns2:_="" ns3:_="">
    <xsd:import namespace="b646c06f-7b3f-44e7-8660-bce198a8935b"/>
    <xsd:import namespace="2a72f74b-f745-4946-b22a-d3326a93eb5b"/>
    <xsd:element name="properties">
      <xsd:complexType>
        <xsd:sequence>
          <xsd:element name="documentManagement">
            <xsd:complexType>
              <xsd:all>
                <xsd:element ref="ns2:_x00c5_rstall" minOccurs="0"/>
                <xsd:element ref="ns2:Faggruppe" minOccurs="0"/>
                <xsd:element ref="ns2:Sjekkliste_x0020_nr_x002e_" minOccurs="0"/>
                <xsd:element ref="ns2:Filformat" minOccurs="0"/>
                <xsd:element ref="ns2:MediaServiceMetadata" minOccurs="0"/>
                <xsd:element ref="ns2:MediaServiceFastMetadata" minOccurs="0"/>
                <xsd:element ref="ns2:Dok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c06f-7b3f-44e7-8660-bce198a8935b" elementFormDefault="qualified">
    <xsd:import namespace="http://schemas.microsoft.com/office/2006/documentManagement/types"/>
    <xsd:import namespace="http://schemas.microsoft.com/office/infopath/2007/PartnerControls"/>
    <xsd:element name="_x00c5_rstall" ma:index="8" nillable="true" ma:displayName="Årstall" ma:internalName="_x00c5_rstall">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aggruppe" ma:index="9" nillable="true" ma:displayName="Faggruppe" ma:internalName="Faggruppe">
      <xsd:simpleType>
        <xsd:restriction base="dms:Choice">
          <xsd:enumeration value="HMS"/>
          <xsd:enumeration value="Husdyr"/>
          <xsd:enumeration value="Planter"/>
          <xsd:enumeration value="Arbeidsutvalg KSL"/>
        </xsd:restriction>
      </xsd:simpleType>
    </xsd:element>
    <xsd:element name="Sjekkliste_x0020_nr_x002e_" ma:index="10" nillable="true" ma:displayName="Sjekkliste nr." ma:internalName="Sjekkliste_x0020_nr_x002e_">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Alle"/>
        </xsd:restriction>
      </xsd:simpleType>
    </xsd:element>
    <xsd:element name="Filformat" ma:index="11" nillable="true" ma:displayName="Filformat" ma:format="Dropdown" ma:internalName="Filformat">
      <xsd:simpleType>
        <xsd:restriction base="dms:Choice">
          <xsd:enumeration value="PDF"/>
          <xsd:enumeration value="Trykkeklar PDF"/>
          <xsd:enumeration value="InDesign"/>
          <xsd:enumeration value="Excel"/>
          <xsd:enumeration value="Wor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kumenttype" ma:index="14" nillable="true" ma:displayName="Dokumenttype" ma:format="Dropdown" ma:internalName="Dokumenttype">
      <xsd:simpleType>
        <xsd:restriction base="dms:Choice">
          <xsd:enumeration value="Sjekklister 2017"/>
          <xsd:enumeration value="Obligatoriske områder"/>
          <xsd:enumeration value="Obligatoriske områder historiske"/>
          <xsd:enumeration value="Sjekklister historiske"/>
          <xsd:enumeration value="Sjekklister 2018"/>
          <xsd:enumeration value="Opphavsrett"/>
          <xsd:enumeration value="IPT-avtaler"/>
        </xsd:restriction>
      </xsd:simpleType>
    </xsd:element>
  </xsd:schema>
  <xsd:schema xmlns:xsd="http://www.w3.org/2001/XMLSchema" xmlns:xs="http://www.w3.org/2001/XMLSchema" xmlns:dms="http://schemas.microsoft.com/office/2006/documentManagement/types" xmlns:pc="http://schemas.microsoft.com/office/infopath/2007/PartnerControls" targetNamespace="2a72f74b-f745-4946-b22a-d3326a93eb5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5_rstall xmlns="b646c06f-7b3f-44e7-8660-bce198a8935b">2018</_x00c5_rstall>
    <Dokumenttype xmlns="b646c06f-7b3f-44e7-8660-bce198a8935b">IPT-avtaler</Dokumenttype>
    <Sjekkliste_x0020_nr_x002e_ xmlns="b646c06f-7b3f-44e7-8660-bce198a8935b">11</Sjekkliste_x0020_nr_x002e_>
    <Filformat xmlns="b646c06f-7b3f-44e7-8660-bce198a8935b">Word</Filformat>
    <Faggruppe xmlns="b646c06f-7b3f-44e7-8660-bce198a893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F0C9E-2D76-4B4C-B889-9B4B0290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6c06f-7b3f-44e7-8660-bce198a8935b"/>
    <ds:schemaRef ds:uri="2a72f74b-f745-4946-b22a-d3326a93e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D3628-F761-4DB8-A53D-EA339B2EF3C2}">
  <ds:schemaRefs>
    <ds:schemaRef ds:uri="http://schemas.microsoft.com/office/2006/metadata/properties"/>
    <ds:schemaRef ds:uri="http://schemas.microsoft.com/office/infopath/2007/PartnerControls"/>
    <ds:schemaRef ds:uri="2a72f74b-f745-4946-b22a-d3326a93eb5b"/>
    <ds:schemaRef ds:uri="35637fdf-6581-4a64-82a6-0d0a989167b0"/>
    <ds:schemaRef ds:uri="b646c06f-7b3f-44e7-8660-bce198a8935b"/>
  </ds:schemaRefs>
</ds:datastoreItem>
</file>

<file path=customXml/itemProps3.xml><?xml version="1.0" encoding="utf-8"?>
<ds:datastoreItem xmlns:ds="http://schemas.openxmlformats.org/officeDocument/2006/customXml" ds:itemID="{2EE4B429-E6CD-984F-9C01-53E6802480B8}">
  <ds:schemaRefs>
    <ds:schemaRef ds:uri="http://schemas.openxmlformats.org/officeDocument/2006/bibliography"/>
  </ds:schemaRefs>
</ds:datastoreItem>
</file>

<file path=customXml/itemProps4.xml><?xml version="1.0" encoding="utf-8"?>
<ds:datastoreItem xmlns:ds="http://schemas.openxmlformats.org/officeDocument/2006/customXml" ds:itemID="{045F42AF-A3B1-4E5D-AF64-E28EAB773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1737</Words>
  <Characters>9207</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Schøyen</dc:creator>
  <cp:keywords/>
  <dc:description/>
  <cp:lastModifiedBy>Mads Opsahl</cp:lastModifiedBy>
  <cp:revision>2</cp:revision>
  <cp:lastPrinted>2018-07-02T12:02:00Z</cp:lastPrinted>
  <dcterms:created xsi:type="dcterms:W3CDTF">2021-05-12T09:17:00Z</dcterms:created>
  <dcterms:modified xsi:type="dcterms:W3CDTF">2021-05-12T09:17:00Z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0x01010039C904376C289D40BBB67A9491E888C2</vt:lpwstr>
  </property>
  <property fmtid="{D5CDD505-2E9C-101B-9397-08002B2CF9AE}" pid="3" name="Produsent">
    <vt:lpwstr/>
  </property>
</Properties>
</file>